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tbl>
      <w:tblPr>
        <w:tblStyle w:val="3"/>
        <w:tblW w:w="11400" w:type="dxa"/>
        <w:tblInd w:w="-809"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5505"/>
        <w:gridCol w:w="5895"/>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rPr>
          <w:trHeight w:val="915" w:hRule="atLeast"/>
        </w:trPr>
        <w:tc>
          <w:tcPr>
            <w:tcW w:w="5505"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numPr>
                <w:ilvl w:val="0"/>
                <w:numId w:val="0"/>
              </w:numPr>
              <w:spacing w:before="120" w:after="120" w:line="240" w:lineRule="auto"/>
              <w:outlineLvl w:val="0"/>
              <w:rPr>
                <w:b w:val="0"/>
                <w:bCs w:val="0"/>
              </w:rPr>
            </w:pPr>
            <w:r>
              <w:rPr>
                <w:rFonts w:ascii="Times New Roman" w:hAnsi="Times New Roman" w:eastAsia="Times New Roman" w:cs="Times New Roman"/>
                <w:b w:val="0"/>
                <w:bCs w:val="0"/>
                <w:sz w:val="28"/>
                <w:szCs w:val="28"/>
                <w:lang w:eastAsia="ru-RU"/>
              </w:rPr>
              <w:t>Принято на педагогическом совете                Протокол №____ от__________________</w:t>
            </w:r>
          </w:p>
        </w:tc>
        <w:tc>
          <w:tcPr>
            <w:tcW w:w="5895"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numPr>
                <w:ilvl w:val="0"/>
                <w:numId w:val="0"/>
              </w:numPr>
              <w:spacing w:before="120" w:after="120" w:line="240" w:lineRule="auto"/>
              <w:jc w:val="right"/>
              <w:outlineLvl w:val="0"/>
              <w:rPr>
                <w:b w:val="0"/>
                <w:bCs w:val="0"/>
              </w:rPr>
            </w:pPr>
            <w:r>
              <w:rPr>
                <w:rFonts w:ascii="Times New Roman" w:hAnsi="Times New Roman" w:eastAsia="Times New Roman" w:cs="Times New Roman"/>
                <w:b w:val="0"/>
                <w:bCs w:val="0"/>
                <w:sz w:val="28"/>
                <w:szCs w:val="28"/>
                <w:lang w:eastAsia="ru-RU"/>
              </w:rPr>
              <w:t>УТВЕРЖДАЮ                                                               директор</w:t>
            </w:r>
            <w:r>
              <w:rPr>
                <w:rFonts w:ascii="Times New Roman" w:hAnsi="Times New Roman" w:eastAsia="Times New Roman" w:cs="Times New Roman"/>
                <w:b w:val="0"/>
                <w:bCs w:val="0"/>
                <w:sz w:val="28"/>
                <w:szCs w:val="28"/>
                <w:lang w:val="en-US" w:eastAsia="ru-RU"/>
              </w:rPr>
              <w:t xml:space="preserve"> </w:t>
            </w:r>
            <w:r>
              <w:rPr>
                <w:rFonts w:ascii="Times New Roman" w:hAnsi="Times New Roman" w:eastAsia="Times New Roman" w:cs="Times New Roman"/>
                <w:b w:val="0"/>
                <w:bCs w:val="0"/>
                <w:sz w:val="28"/>
                <w:szCs w:val="28"/>
                <w:lang w:eastAsia="ru-RU"/>
              </w:rPr>
              <w:t xml:space="preserve"> МОУ</w:t>
            </w:r>
            <w:r>
              <w:rPr>
                <w:rFonts w:ascii="Times New Roman" w:hAnsi="Times New Roman" w:eastAsia="Times New Roman" w:cs="Times New Roman"/>
                <w:b w:val="0"/>
                <w:bCs w:val="0"/>
                <w:sz w:val="28"/>
                <w:szCs w:val="28"/>
                <w:lang w:val="en-US" w:eastAsia="ru-RU"/>
              </w:rPr>
              <w:t xml:space="preserve"> Поречской  СОШ</w:t>
            </w:r>
            <w:r>
              <w:rPr>
                <w:rFonts w:ascii="Times New Roman" w:hAnsi="Times New Roman" w:eastAsia="Times New Roman" w:cs="Times New Roman"/>
                <w:b w:val="0"/>
                <w:bCs w:val="0"/>
                <w:sz w:val="28"/>
                <w:szCs w:val="28"/>
                <w:lang w:eastAsia="ru-RU"/>
              </w:rPr>
              <w:t xml:space="preserve">      _____________О</w:t>
            </w:r>
            <w:r>
              <w:rPr>
                <w:rFonts w:ascii="Times New Roman" w:hAnsi="Times New Roman" w:eastAsia="Times New Roman" w:cs="Times New Roman"/>
                <w:b w:val="0"/>
                <w:bCs w:val="0"/>
                <w:sz w:val="28"/>
                <w:szCs w:val="28"/>
                <w:lang w:val="en-US" w:eastAsia="ru-RU"/>
              </w:rPr>
              <w:t>.Н. Баженова</w:t>
            </w:r>
            <w:r>
              <w:rPr>
                <w:rFonts w:ascii="Times New Roman" w:hAnsi="Times New Roman" w:eastAsia="Times New Roman" w:cs="Times New Roman"/>
                <w:b w:val="0"/>
                <w:bCs w:val="0"/>
                <w:sz w:val="28"/>
                <w:szCs w:val="28"/>
                <w:lang w:eastAsia="ru-RU"/>
              </w:rPr>
              <w:t xml:space="preserve">                       Приказ №____ от__________</w:t>
            </w:r>
          </w:p>
        </w:tc>
      </w:tr>
    </w:tbl>
    <w:p/>
    <w:p/>
    <w:p/>
    <w:p/>
    <w:p/>
    <w:p/>
    <w:p/>
    <w:p/>
    <w:p/>
    <w:p/>
    <w:p/>
    <w:p/>
    <w:p/>
    <w:p/>
    <w:p>
      <w:pPr>
        <w:tabs>
          <w:tab w:val="left" w:pos="390"/>
        </w:tabs>
        <w:ind w:right="0"/>
        <w:jc w:val="center"/>
        <w:rPr>
          <w:rFonts w:ascii="Times New Roman" w:hAnsi="Times New Roman" w:cs="Times New Roman"/>
          <w:b/>
          <w:bCs/>
          <w:sz w:val="48"/>
          <w:szCs w:val="48"/>
          <w:lang w:val="ru-RU" w:eastAsia="zh-CN" w:bidi="hi-IN"/>
        </w:rPr>
      </w:pPr>
      <w:r>
        <w:rPr>
          <w:rFonts w:ascii="Times New Roman" w:hAnsi="Times New Roman"/>
          <w:b/>
          <w:bCs/>
          <w:sz w:val="48"/>
          <w:szCs w:val="48"/>
          <w:lang w:val="ru-RU"/>
        </w:rPr>
        <w:t>Рабочая</w:t>
      </w:r>
      <w:r>
        <w:rPr>
          <w:rFonts w:hint="default" w:ascii="Times New Roman" w:hAnsi="Times New Roman"/>
          <w:b/>
          <w:bCs/>
          <w:sz w:val="48"/>
          <w:szCs w:val="48"/>
          <w:lang w:val="ru-RU"/>
        </w:rPr>
        <w:t xml:space="preserve"> </w:t>
      </w:r>
      <w:r>
        <w:rPr>
          <w:rFonts w:ascii="Times New Roman" w:hAnsi="Times New Roman"/>
          <w:b/>
          <w:bCs/>
          <w:sz w:val="48"/>
          <w:szCs w:val="48"/>
          <w:lang w:val="ru-RU"/>
        </w:rPr>
        <w:t>п</w:t>
      </w:r>
      <w:r>
        <w:rPr>
          <w:rFonts w:ascii="Times New Roman" w:hAnsi="Times New Roman"/>
          <w:b/>
          <w:bCs/>
          <w:sz w:val="48"/>
          <w:szCs w:val="48"/>
        </w:rPr>
        <w:t>рограмм</w:t>
      </w:r>
      <w:r>
        <w:rPr>
          <w:rFonts w:ascii="Times New Roman" w:hAnsi="Times New Roman"/>
          <w:b/>
          <w:bCs/>
          <w:sz w:val="48"/>
          <w:szCs w:val="48"/>
          <w:lang w:val="ru-RU"/>
        </w:rPr>
        <w:t>ы</w:t>
      </w:r>
      <w:r>
        <w:rPr>
          <w:rFonts w:ascii="Times New Roman" w:hAnsi="Times New Roman"/>
          <w:b/>
          <w:bCs/>
          <w:sz w:val="48"/>
          <w:szCs w:val="48"/>
        </w:rPr>
        <w:t xml:space="preserve"> воспитания                                                         </w:t>
      </w:r>
      <w:r>
        <w:rPr>
          <w:rFonts w:ascii="Times New Roman" w:hAnsi="Times New Roman" w:cs="Times New Roman"/>
          <w:b/>
          <w:bCs/>
          <w:sz w:val="48"/>
          <w:szCs w:val="48"/>
          <w:lang w:val="ru-RU" w:eastAsia="zh-CN" w:bidi="hi-IN"/>
        </w:rPr>
        <w:t>МОУ Поречской СОШ</w:t>
      </w:r>
    </w:p>
    <w:p>
      <w:pPr>
        <w:tabs>
          <w:tab w:val="left" w:pos="390"/>
        </w:tabs>
        <w:ind w:right="0"/>
        <w:jc w:val="center"/>
        <w:rPr>
          <w:rFonts w:hint="default" w:ascii="Times New Roman" w:hAnsi="Times New Roman" w:cs="Times New Roman"/>
          <w:b/>
          <w:bCs/>
          <w:sz w:val="48"/>
          <w:szCs w:val="48"/>
          <w:lang w:val="ru-RU" w:eastAsia="zh-CN" w:bidi="hi-IN"/>
        </w:rPr>
      </w:pPr>
      <w:r>
        <w:rPr>
          <w:rFonts w:hint="default" w:ascii="Times New Roman" w:hAnsi="Times New Roman" w:cs="Times New Roman"/>
          <w:b/>
          <w:bCs/>
          <w:sz w:val="48"/>
          <w:szCs w:val="48"/>
          <w:lang w:val="ru-RU" w:eastAsia="zh-CN" w:bidi="hi-IN"/>
        </w:rPr>
        <w:t>(начальное общее образование)</w:t>
      </w:r>
    </w:p>
    <w:p>
      <w:pPr>
        <w:tabs>
          <w:tab w:val="left" w:pos="390"/>
        </w:tabs>
        <w:ind w:left="-850" w:right="0" w:firstLine="0"/>
        <w:jc w:val="center"/>
        <w:rPr>
          <w:rFonts w:ascii="Times New Roman" w:hAnsi="Times New Roman"/>
          <w:b/>
          <w:bCs/>
          <w:sz w:val="48"/>
          <w:szCs w:val="48"/>
        </w:rPr>
      </w:pPr>
      <w:r>
        <w:rPr>
          <w:rFonts w:ascii="Times New Roman" w:hAnsi="Times New Roman" w:cs="Times New Roman"/>
          <w:b/>
          <w:bCs/>
          <w:sz w:val="48"/>
          <w:szCs w:val="48"/>
          <w:lang w:val="ru-RU" w:eastAsia="zh-CN" w:bidi="hi-IN"/>
        </w:rPr>
        <w:t xml:space="preserve">   </w:t>
      </w: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pStyle w:val="16"/>
        <w:jc w:val="center"/>
      </w:pPr>
    </w:p>
    <w:p>
      <w:pPr>
        <w:pStyle w:val="16"/>
        <w:jc w:val="center"/>
      </w:pPr>
      <w:bookmarkStart w:id="1" w:name="_GoBack"/>
      <w:bookmarkEnd w:id="1"/>
    </w:p>
    <w:p>
      <w:pPr>
        <w:pStyle w:val="16"/>
        <w:jc w:val="center"/>
      </w:pPr>
    </w:p>
    <w:p>
      <w:pPr>
        <w:pStyle w:val="16"/>
        <w:jc w:val="center"/>
      </w:pPr>
      <w:r>
        <w:rPr>
          <w:rFonts w:ascii="Times New Roman" w:hAnsi="Times New Roman" w:cs="Times New Roman"/>
          <w:b/>
          <w:sz w:val="28"/>
          <w:szCs w:val="28"/>
          <w:u w:val="single"/>
          <w:lang w:eastAsia="ru-RU"/>
        </w:rPr>
        <w:t>Пояснительная записка</w:t>
      </w:r>
    </w:p>
    <w:p>
      <w:pPr>
        <w:pStyle w:val="16"/>
        <w:jc w:val="center"/>
      </w:pPr>
    </w:p>
    <w:p>
      <w:pPr>
        <w:jc w:val="right"/>
      </w:pPr>
      <w:r>
        <w:rPr>
          <w:rFonts w:ascii="Times New Roman" w:hAnsi="Times New Roman"/>
          <w:i/>
          <w:iCs/>
          <w:sz w:val="28"/>
          <w:szCs w:val="28"/>
        </w:rPr>
        <w:t>«Воспитание – есть управление процессом развития личности                                             через создание благоприятных для этого условий».</w:t>
      </w:r>
      <w:r>
        <w:rPr>
          <w:rFonts w:ascii="Times New Roman" w:hAnsi="Times New Roman"/>
          <w:sz w:val="28"/>
          <w:szCs w:val="28"/>
        </w:rPr>
        <w:t xml:space="preserve">                                                                                </w:t>
      </w:r>
      <w:r>
        <w:rPr>
          <w:rFonts w:ascii="Times New Roman" w:hAnsi="Times New Roman"/>
          <w:b/>
          <w:bCs/>
          <w:i w:val="0"/>
          <w:iCs w:val="0"/>
          <w:sz w:val="28"/>
          <w:szCs w:val="28"/>
          <w:u w:val="single"/>
        </w:rPr>
        <w:t>Х.Й.Лийметс и Л.И.Новикова</w:t>
      </w:r>
      <w:r>
        <w:rPr>
          <w:rFonts w:ascii="Times New Roman" w:hAnsi="Times New Roman"/>
          <w:b/>
          <w:bCs/>
          <w:i w:val="0"/>
          <w:iCs w:val="0"/>
          <w:sz w:val="28"/>
          <w:szCs w:val="28"/>
          <w:u w:val="none"/>
        </w:rPr>
        <w:t xml:space="preserve"> </w:t>
      </w:r>
    </w:p>
    <w:p>
      <w:pPr>
        <w:pStyle w:val="16"/>
        <w:jc w:val="center"/>
        <w:rPr>
          <w:rFonts w:ascii="Times New Roman" w:hAnsi="Times New Roman" w:cs="Times New Roman"/>
          <w:b/>
          <w:sz w:val="28"/>
          <w:szCs w:val="28"/>
          <w:u w:val="single"/>
          <w:lang w:eastAsia="ru-RU"/>
        </w:rPr>
      </w:pPr>
    </w:p>
    <w:p>
      <w:pPr>
        <w:ind w:left="-283" w:right="0" w:firstLine="0"/>
        <w:jc w:val="both"/>
        <w:rPr>
          <w:rFonts w:ascii="Times New Roman" w:hAnsi="Times New Roman"/>
          <w:sz w:val="28"/>
          <w:szCs w:val="28"/>
        </w:rPr>
      </w:pPr>
      <w:r>
        <w:rPr>
          <w:rFonts w:ascii="Times New Roman" w:hAnsi="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pPr>
        <w:ind w:left="-283" w:right="0" w:firstLine="0"/>
        <w:jc w:val="both"/>
        <w:rPr>
          <w:rFonts w:ascii="Times New Roman" w:hAnsi="Times New Roman"/>
          <w:sz w:val="28"/>
          <w:szCs w:val="28"/>
        </w:rPr>
      </w:pPr>
      <w:r>
        <w:rPr>
          <w:rFonts w:ascii="Times New Roman" w:hAnsi="Times New Roman"/>
          <w:sz w:val="28"/>
          <w:szCs w:val="28"/>
        </w:rPr>
        <w:t xml:space="preserve">  Программа воспитания разработана в соответствии с Федеральным Законом «Об образовании в Российской Федерации» (от 29.02 2012 г. № 273-ФЗ), Конвенцией ООН о правах </w:t>
      </w:r>
      <w:r>
        <w:rPr>
          <w:rFonts w:ascii="Times New Roman" w:hAnsi="Times New Roman"/>
          <w:sz w:val="28"/>
          <w:szCs w:val="28"/>
          <w:lang w:val="ru-RU"/>
        </w:rPr>
        <w:t>ребёнка</w:t>
      </w:r>
      <w:r>
        <w:rPr>
          <w:rFonts w:ascii="Times New Roman" w:hAnsi="Times New Roman"/>
          <w:sz w:val="28"/>
          <w:szCs w:val="28"/>
        </w:rPr>
        <w:t xml:space="preserve">,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pPr>
        <w:ind w:left="-283" w:right="0" w:firstLine="0"/>
        <w:jc w:val="both"/>
      </w:pPr>
      <w:r>
        <w:rPr>
          <w:rFonts w:ascii="Times New Roman" w:hAnsi="Times New Roman"/>
          <w:sz w:val="28"/>
          <w:szCs w:val="28"/>
        </w:rPr>
        <w:t xml:space="preserve">   В центре программы воспитания муниципального</w:t>
      </w:r>
      <w:r>
        <w:rPr>
          <w:rFonts w:ascii="Times New Roman" w:hAnsi="Times New Roman"/>
          <w:sz w:val="28"/>
          <w:szCs w:val="28"/>
          <w:lang w:val="ru-RU"/>
        </w:rPr>
        <w:t xml:space="preserve"> </w:t>
      </w:r>
      <w:r>
        <w:rPr>
          <w:rFonts w:ascii="Times New Roman" w:hAnsi="Times New Roman"/>
          <w:sz w:val="28"/>
          <w:szCs w:val="28"/>
        </w:rPr>
        <w:t xml:space="preserve">общеобразовательного учреждения </w:t>
      </w:r>
      <w:r>
        <w:rPr>
          <w:rFonts w:ascii="Times New Roman" w:hAnsi="Times New Roman"/>
          <w:sz w:val="28"/>
          <w:szCs w:val="28"/>
          <w:lang w:val="ru-RU"/>
        </w:rPr>
        <w:t xml:space="preserve">Поречской </w:t>
      </w:r>
      <w:r>
        <w:rPr>
          <w:rFonts w:ascii="Times New Roman" w:hAnsi="Times New Roman"/>
          <w:sz w:val="28"/>
          <w:szCs w:val="28"/>
        </w:rPr>
        <w:t xml:space="preserve">средней общеобразовательной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pPr>
        <w:ind w:left="-283" w:right="0" w:firstLine="0"/>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pPr>
        <w:numPr>
          <w:ilvl w:val="0"/>
          <w:numId w:val="2"/>
        </w:numPr>
        <w:jc w:val="both"/>
      </w:pPr>
      <w:r>
        <w:rPr>
          <w:rFonts w:ascii="Times New Roman" w:hAnsi="Times New Roman" w:eastAsia="Times New Roman" w:cs="Times New Roman"/>
          <w:b w:val="0"/>
          <w:bCs w:val="0"/>
          <w:color w:val="00000A"/>
          <w:sz w:val="28"/>
          <w:szCs w:val="28"/>
          <w:u w:val="none"/>
          <w:lang w:eastAsia="ru-RU"/>
        </w:rPr>
        <w:t>Особенности организуемого в школе воспитательного процесса;</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Цель и задачи воспитания;</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Виды, формы и содержание деятельности;</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 xml:space="preserve">Анализ воспитательного процесса. </w:t>
      </w:r>
    </w:p>
    <w:p>
      <w:pPr>
        <w:ind w:right="0" w:firstLine="0"/>
        <w:jc w:val="both"/>
        <w:rPr>
          <w:rFonts w:ascii="Times New Roman" w:hAnsi="Times New Roman"/>
          <w:sz w:val="28"/>
          <w:szCs w:val="28"/>
        </w:rPr>
      </w:pPr>
    </w:p>
    <w:p>
      <w:pPr>
        <w:ind w:left="-283" w:right="0" w:firstLine="0"/>
        <w:jc w:val="center"/>
      </w:pPr>
      <w:r>
        <w:rPr>
          <w:rFonts w:ascii="Times New Roman" w:hAnsi="Times New Roman" w:eastAsia="Times New Roman" w:cs="Times New Roman"/>
          <w:b/>
          <w:bCs/>
          <w:color w:val="00000A"/>
          <w:sz w:val="28"/>
          <w:szCs w:val="28"/>
          <w:u w:val="single"/>
          <w:lang w:eastAsia="ru-RU"/>
        </w:rPr>
        <w:t xml:space="preserve">1. </w:t>
      </w:r>
      <w:bookmarkStart w:id="0" w:name="__DdeLink__72966_382361310"/>
      <w:bookmarkEnd w:id="0"/>
      <w:r>
        <w:rPr>
          <w:rFonts w:ascii="Times New Roman" w:hAnsi="Times New Roman" w:eastAsia="Times New Roman" w:cs="Times New Roman"/>
          <w:b/>
          <w:bCs/>
          <w:color w:val="00000A"/>
          <w:sz w:val="28"/>
          <w:szCs w:val="28"/>
          <w:u w:val="single"/>
          <w:lang w:eastAsia="ru-RU"/>
        </w:rPr>
        <w:t>Особенности организуемого в школе воспитательного процесса</w:t>
      </w:r>
    </w:p>
    <w:p>
      <w:pPr>
        <w:ind w:left="-283" w:right="0" w:firstLine="0"/>
        <w:jc w:val="both"/>
      </w:pPr>
      <w:r>
        <w:rPr>
          <w:rFonts w:ascii="Times New Roman" w:hAnsi="Times New Roman"/>
          <w:sz w:val="28"/>
          <w:szCs w:val="28"/>
        </w:rPr>
        <w:t xml:space="preserve">   Процесс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основывается на следующих принципах взаимодействия педагогов и школьников:</w:t>
      </w:r>
    </w:p>
    <w:p>
      <w:pPr>
        <w:numPr>
          <w:ilvl w:val="0"/>
          <w:numId w:val="3"/>
        </w:numPr>
        <w:jc w:val="both"/>
        <w:rPr>
          <w:rFonts w:ascii="Times New Roman" w:hAnsi="Times New Roman"/>
          <w:sz w:val="28"/>
          <w:szCs w:val="28"/>
        </w:rPr>
      </w:pPr>
      <w:r>
        <w:rPr>
          <w:rFonts w:ascii="Times New Roman" w:hAnsi="Times New Roman"/>
          <w:sz w:val="28"/>
          <w:szCs w:val="28"/>
        </w:rPr>
        <w:t xml:space="preserve">неукоснительное соблюдение законности и прав семьи и </w:t>
      </w:r>
      <w:r>
        <w:rPr>
          <w:rFonts w:ascii="Times New Roman" w:hAnsi="Times New Roman"/>
          <w:sz w:val="28"/>
          <w:szCs w:val="28"/>
          <w:lang w:val="ru-RU"/>
        </w:rPr>
        <w:t>ребёнка</w:t>
      </w:r>
      <w:r>
        <w:rPr>
          <w:rFonts w:ascii="Times New Roman" w:hAnsi="Times New Roman"/>
          <w:sz w:val="28"/>
          <w:szCs w:val="28"/>
        </w:rPr>
        <w:t xml:space="preserve">, соблюдения конфиденциальности информации о </w:t>
      </w:r>
      <w:r>
        <w:rPr>
          <w:rFonts w:ascii="Times New Roman" w:hAnsi="Times New Roman"/>
          <w:sz w:val="28"/>
          <w:szCs w:val="28"/>
          <w:lang w:val="ru-RU"/>
        </w:rPr>
        <w:t>ребёнке</w:t>
      </w:r>
      <w:r>
        <w:rPr>
          <w:rFonts w:ascii="Times New Roman" w:hAnsi="Times New Roman"/>
          <w:sz w:val="28"/>
          <w:szCs w:val="28"/>
        </w:rPr>
        <w:t xml:space="preserve"> и семье, приоритета безопасности </w:t>
      </w:r>
      <w:r>
        <w:rPr>
          <w:rFonts w:ascii="Times New Roman" w:hAnsi="Times New Roman"/>
          <w:sz w:val="28"/>
          <w:szCs w:val="28"/>
          <w:lang w:val="ru-RU"/>
        </w:rPr>
        <w:t>ребёнка</w:t>
      </w:r>
      <w:r>
        <w:rPr>
          <w:rFonts w:ascii="Times New Roman" w:hAnsi="Times New Roman"/>
          <w:sz w:val="28"/>
          <w:szCs w:val="28"/>
        </w:rPr>
        <w:t xml:space="preserve"> при нахождении в образовательной организации;</w:t>
      </w:r>
    </w:p>
    <w:p>
      <w:pPr>
        <w:numPr>
          <w:ilvl w:val="0"/>
          <w:numId w:val="3"/>
        </w:numPr>
        <w:jc w:val="both"/>
        <w:rPr>
          <w:rFonts w:ascii="Times New Roman" w:hAnsi="Times New Roman"/>
          <w:sz w:val="28"/>
          <w:szCs w:val="28"/>
        </w:rPr>
      </w:pPr>
      <w:r>
        <w:rPr>
          <w:rFonts w:ascii="Times New Roman" w:hAnsi="Times New Roman"/>
          <w:sz w:val="28"/>
          <w:szCs w:val="28"/>
        </w:rPr>
        <w:t xml:space="preserve">ориентир на создание в образовательной организации психологически комфортной среды для каждого </w:t>
      </w:r>
      <w:r>
        <w:rPr>
          <w:rFonts w:ascii="Times New Roman" w:hAnsi="Times New Roman"/>
          <w:sz w:val="28"/>
          <w:szCs w:val="28"/>
          <w:lang w:val="ru-RU"/>
        </w:rPr>
        <w:t>ребёнка</w:t>
      </w:r>
      <w:r>
        <w:rPr>
          <w:rFonts w:ascii="Times New Roman" w:hAnsi="Times New Roman"/>
          <w:sz w:val="28"/>
          <w:szCs w:val="28"/>
        </w:rPr>
        <w:t xml:space="preserve"> и взрослого, без которой невозможно конструктивное взаимодействие школьников и педагогов;</w:t>
      </w:r>
    </w:p>
    <w:p>
      <w:pPr>
        <w:numPr>
          <w:ilvl w:val="0"/>
          <w:numId w:val="3"/>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numPr>
          <w:ilvl w:val="0"/>
          <w:numId w:val="3"/>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pPr>
        <w:numPr>
          <w:ilvl w:val="0"/>
          <w:numId w:val="3"/>
        </w:numPr>
        <w:jc w:val="both"/>
        <w:rPr>
          <w:rFonts w:ascii="Times New Roman" w:hAnsi="Times New Roman"/>
          <w:sz w:val="28"/>
          <w:szCs w:val="28"/>
        </w:rPr>
      </w:pPr>
      <w:r>
        <w:rPr>
          <w:rFonts w:ascii="Times New Roman" w:hAnsi="Times New Roman"/>
          <w:sz w:val="28"/>
          <w:szCs w:val="28"/>
        </w:rPr>
        <w:t>системность, целесообразность и нешаблонность воспитания как условия его эффективности.</w:t>
      </w:r>
    </w:p>
    <w:p>
      <w:pPr>
        <w:ind w:left="-283" w:right="0" w:firstLine="0"/>
      </w:pPr>
      <w:r>
        <w:rPr>
          <w:rFonts w:ascii="Times New Roman" w:hAnsi="Times New Roman"/>
          <w:sz w:val="28"/>
          <w:szCs w:val="28"/>
        </w:rPr>
        <w:t xml:space="preserve">     Основными традициями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являются следующие:</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pPr>
        <w:numPr>
          <w:ilvl w:val="0"/>
          <w:numId w:val="4"/>
        </w:numPr>
        <w:ind w:left="737" w:right="0" w:hanging="340"/>
        <w:jc w:val="both"/>
      </w:pPr>
      <w:r>
        <w:rPr>
          <w:rFonts w:ascii="Times New Roman" w:hAnsi="Times New Roman"/>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 xml:space="preserve">в школе создаются такие условия, при которых по мере взросления </w:t>
      </w:r>
      <w:r>
        <w:rPr>
          <w:rFonts w:ascii="Times New Roman" w:hAnsi="Times New Roman"/>
          <w:sz w:val="28"/>
          <w:szCs w:val="28"/>
          <w:lang w:val="ru-RU"/>
        </w:rPr>
        <w:t>ребёнка</w:t>
      </w:r>
      <w:r>
        <w:rPr>
          <w:rFonts w:ascii="Times New Roman" w:hAnsi="Times New Roman"/>
          <w:sz w:val="28"/>
          <w:szCs w:val="28"/>
        </w:rPr>
        <w:t xml:space="preserve"> увеличивается и его роль в совместных делах (от пассивного наблюдателя до организатора);</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numPr>
          <w:ilvl w:val="0"/>
          <w:numId w:val="4"/>
        </w:numPr>
        <w:ind w:left="737" w:right="0" w:hanging="340"/>
        <w:jc w:val="both"/>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numPr>
          <w:ilvl w:val="0"/>
          <w:numId w:val="0"/>
        </w:numPr>
        <w:tabs>
          <w:tab w:val="left" w:pos="2827"/>
        </w:tabs>
        <w:spacing w:before="0" w:after="0"/>
        <w:ind w:firstLine="0"/>
      </w:pPr>
    </w:p>
    <w:p>
      <w:pPr>
        <w:numPr>
          <w:ilvl w:val="0"/>
          <w:numId w:val="0"/>
        </w:numPr>
        <w:tabs>
          <w:tab w:val="left" w:pos="2827"/>
        </w:tabs>
        <w:spacing w:before="0" w:after="0"/>
        <w:ind w:firstLine="0"/>
        <w:jc w:val="center"/>
      </w:pPr>
      <w:r>
        <w:rPr>
          <w:rFonts w:ascii="Times New Roman" w:hAnsi="Times New Roman" w:eastAsia="Times New Roman" w:cs="Times New Roman"/>
          <w:b/>
          <w:bCs/>
          <w:color w:val="00000A"/>
          <w:sz w:val="28"/>
          <w:szCs w:val="28"/>
          <w:u w:val="single"/>
        </w:rPr>
        <w:t>2. Цели и задачи воспитания</w:t>
      </w:r>
    </w:p>
    <w:p>
      <w:pPr>
        <w:ind w:left="-283" w:right="0" w:firstLine="0"/>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ind w:left="-283" w:right="0" w:firstLine="0"/>
        <w:jc w:val="both"/>
      </w:pPr>
      <w:r>
        <w:rPr>
          <w:rFonts w:ascii="Times New Roman" w:hAnsi="Times New Roman"/>
          <w:sz w:val="28"/>
          <w:szCs w:val="28"/>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New Roman" w:hAnsi="Times New Roman"/>
          <w:b/>
          <w:bCs/>
          <w:sz w:val="28"/>
          <w:szCs w:val="28"/>
        </w:rPr>
        <w:t>цель</w:t>
      </w:r>
      <w:r>
        <w:rPr>
          <w:rFonts w:ascii="Times New Roman" w:hAnsi="Times New Roman"/>
          <w:sz w:val="28"/>
          <w:szCs w:val="28"/>
        </w:rPr>
        <w:t xml:space="preserve">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 личностное развитие школьников, проявляющееся:</w:t>
      </w:r>
    </w:p>
    <w:p>
      <w:pPr>
        <w:numPr>
          <w:ilvl w:val="0"/>
          <w:numId w:val="5"/>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pPr>
        <w:numPr>
          <w:ilvl w:val="0"/>
          <w:numId w:val="5"/>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pPr>
        <w:numPr>
          <w:ilvl w:val="0"/>
          <w:numId w:val="5"/>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ind w:left="-283" w:right="0" w:firstLine="0"/>
        <w:jc w:val="both"/>
        <w:rPr>
          <w:rFonts w:ascii="Times New Roman" w:hAnsi="Times New Roman"/>
          <w:sz w:val="28"/>
          <w:szCs w:val="28"/>
        </w:rPr>
      </w:pPr>
      <w:r>
        <w:rPr>
          <w:rFonts w:ascii="Times New Roman" w:hAnsi="Times New Roman"/>
          <w:sz w:val="28"/>
          <w:szCs w:val="28"/>
        </w:rPr>
        <w:t xml:space="preserve">   Данная цель ориентирует педагогов не на обеспечение соответствия личности </w:t>
      </w:r>
      <w:r>
        <w:rPr>
          <w:rFonts w:ascii="Times New Roman" w:hAnsi="Times New Roman"/>
          <w:sz w:val="28"/>
          <w:szCs w:val="28"/>
          <w:lang w:val="ru-RU"/>
        </w:rPr>
        <w:t>ребёнка</w:t>
      </w:r>
      <w:r>
        <w:rPr>
          <w:rFonts w:ascii="Times New Roman" w:hAnsi="Times New Roman"/>
          <w:sz w:val="28"/>
          <w:szCs w:val="28"/>
        </w:rPr>
        <w:t xml:space="preserve"> единому стандарту, а на обеспечение позитивной динамики развития его личности. В связи с этим важно сочетание усилий педагога по развитию личности </w:t>
      </w:r>
      <w:r>
        <w:rPr>
          <w:rFonts w:ascii="Times New Roman" w:hAnsi="Times New Roman"/>
          <w:sz w:val="28"/>
          <w:szCs w:val="28"/>
          <w:lang w:val="ru-RU"/>
        </w:rPr>
        <w:t>ребёнка</w:t>
      </w:r>
      <w:r>
        <w:rPr>
          <w:rFonts w:ascii="Times New Roman" w:hAnsi="Times New Roman"/>
          <w:sz w:val="28"/>
          <w:szCs w:val="28"/>
        </w:rPr>
        <w:t xml:space="preserve"> и усилий самого </w:t>
      </w:r>
      <w:r>
        <w:rPr>
          <w:rFonts w:ascii="Times New Roman" w:hAnsi="Times New Roman"/>
          <w:sz w:val="28"/>
          <w:szCs w:val="28"/>
          <w:lang w:val="ru-RU"/>
        </w:rPr>
        <w:t>ребёнка</w:t>
      </w:r>
      <w:r>
        <w:rPr>
          <w:rFonts w:ascii="Times New Roman" w:hAnsi="Times New Roman"/>
          <w:sz w:val="28"/>
          <w:szCs w:val="28"/>
        </w:rPr>
        <w:t xml:space="preserve"> по своему саморазвитию. Их сотрудничество, партнерские отношения являются важным фактором успеха в достижении цели.</w:t>
      </w:r>
    </w:p>
    <w:p>
      <w:pPr>
        <w:spacing w:before="0" w:after="0" w:line="14" w:lineRule="exact"/>
        <w:rPr>
          <w:color w:val="00000A"/>
          <w:sz w:val="20"/>
          <w:szCs w:val="20"/>
        </w:rPr>
      </w:pPr>
    </w:p>
    <w:p>
      <w:pPr>
        <w:ind w:left="-283" w:right="0" w:firstLine="0"/>
        <w:jc w:val="both"/>
      </w:pPr>
      <w:r>
        <w:rPr>
          <w:rFonts w:ascii="Times New Roman" w:hAnsi="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xml:space="preserve">, соответствующие </w:t>
      </w:r>
      <w:r>
        <w:rPr>
          <w:rFonts w:ascii="Times New Roman" w:hAnsi="Times New Roman"/>
          <w:sz w:val="28"/>
          <w:szCs w:val="28"/>
          <w:lang w:val="ru-RU"/>
        </w:rPr>
        <w:t>трём</w:t>
      </w:r>
      <w:r>
        <w:rPr>
          <w:rFonts w:ascii="Times New Roman" w:hAnsi="Times New Roman"/>
          <w:sz w:val="28"/>
          <w:szCs w:val="28"/>
        </w:rPr>
        <w:t xml:space="preserve"> уровням общего образования:</w:t>
      </w:r>
    </w:p>
    <w:p>
      <w:pPr>
        <w:ind w:left="-283" w:right="0" w:firstLine="0"/>
        <w:jc w:val="both"/>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w:t>
      </w:r>
      <w:r>
        <w:rPr>
          <w:rFonts w:ascii="Times New Roman" w:hAnsi="Times New Roman"/>
          <w:sz w:val="28"/>
          <w:szCs w:val="28"/>
          <w:lang w:val="ru-RU"/>
        </w:rPr>
        <w:t xml:space="preserve"> </w:t>
      </w:r>
      <w:r>
        <w:rPr>
          <w:rFonts w:ascii="Times New Roman" w:hAnsi="Times New Roman"/>
          <w:sz w:val="28"/>
          <w:szCs w:val="28"/>
        </w:rPr>
        <w:t>– знаний основных норм и традиций того общества, в котором они живут.</w:t>
      </w:r>
    </w:p>
    <w:p>
      <w:pPr>
        <w:ind w:left="-283" w:right="0" w:firstLine="0"/>
        <w:jc w:val="both"/>
      </w:pPr>
      <w:r>
        <w:rPr>
          <w:rFonts w:ascii="Times New Roman" w:hAnsi="Times New Roman"/>
          <w:sz w:val="28"/>
          <w:szCs w:val="28"/>
        </w:rPr>
        <w:t xml:space="preserve">   Выделение данного приоритета связано с особенностями детей младшего школьного возраста: с их потребностью самоутвердиться в </w:t>
      </w:r>
      <w:r>
        <w:rPr>
          <w:rFonts w:ascii="Times New Roman" w:hAnsi="Times New Roman"/>
          <w:sz w:val="28"/>
          <w:szCs w:val="28"/>
          <w:lang w:val="ru-RU"/>
        </w:rPr>
        <w:t>своём</w:t>
      </w:r>
      <w:r>
        <w:rPr>
          <w:rFonts w:ascii="Times New Roman" w:hAnsi="Times New Roman"/>
          <w:sz w:val="28"/>
          <w:szCs w:val="28"/>
        </w:rPr>
        <w:t xml:space="preserve">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pPr>
        <w:numPr>
          <w:ilvl w:val="0"/>
          <w:numId w:val="6"/>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pPr>
        <w:numPr>
          <w:ilvl w:val="0"/>
          <w:numId w:val="6"/>
        </w:numPr>
        <w:jc w:val="both"/>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pPr>
        <w:numPr>
          <w:ilvl w:val="0"/>
          <w:numId w:val="6"/>
        </w:numPr>
        <w:jc w:val="both"/>
        <w:rPr>
          <w:rFonts w:ascii="Times New Roman" w:hAnsi="Times New Roman"/>
          <w:sz w:val="28"/>
          <w:szCs w:val="28"/>
        </w:rPr>
      </w:pPr>
      <w:r>
        <w:rPr>
          <w:rFonts w:ascii="Times New Roman" w:hAnsi="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w:t>
      </w:r>
      <w:r>
        <w:rPr>
          <w:rFonts w:ascii="Times New Roman" w:hAnsi="Times New Roman"/>
          <w:sz w:val="28"/>
          <w:szCs w:val="28"/>
          <w:lang w:val="ru-RU"/>
        </w:rPr>
        <w:t>своём</w:t>
      </w:r>
      <w:r>
        <w:rPr>
          <w:rFonts w:ascii="Times New Roman" w:hAnsi="Times New Roman"/>
          <w:sz w:val="28"/>
          <w:szCs w:val="28"/>
        </w:rPr>
        <w:t xml:space="preserve"> дворе, подкармливать птиц в морозные зимы; не засорять бытовым мусором улицы, леса, водоёмы);</w:t>
      </w:r>
    </w:p>
    <w:p>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pPr>
        <w:numPr>
          <w:ilvl w:val="0"/>
          <w:numId w:val="6"/>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Pr>
          <w:rFonts w:ascii="Times New Roman" w:hAnsi="Times New Roman"/>
          <w:sz w:val="28"/>
          <w:szCs w:val="28"/>
          <w:lang w:val="ru-RU"/>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numPr>
          <w:ilvl w:val="0"/>
          <w:numId w:val="6"/>
        </w:numPr>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ind w:left="-283" w:right="0" w:firstLine="0"/>
        <w:jc w:val="both"/>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w:t>
      </w:r>
      <w:r>
        <w:rPr>
          <w:rFonts w:ascii="Times New Roman" w:hAnsi="Times New Roman"/>
          <w:sz w:val="28"/>
          <w:szCs w:val="28"/>
          <w:lang w:val="ru-RU"/>
        </w:rPr>
        <w:t>ребёнка</w:t>
      </w:r>
      <w:r>
        <w:rPr>
          <w:rFonts w:ascii="Times New Roman" w:hAnsi="Times New Roman"/>
          <w:sz w:val="28"/>
          <w:szCs w:val="28"/>
        </w:rPr>
        <w:t xml:space="preserve"> этого возраста, поскольку облегчает его вхождение в широкий социальный мир, в открывающуюся ему систему общественных отношений.</w:t>
      </w:r>
    </w:p>
    <w:p>
      <w:pPr>
        <w:numPr>
          <w:ilvl w:val="0"/>
          <w:numId w:val="7"/>
        </w:numPr>
        <w:ind w:left="-143" w:leftChars="0" w:right="0" w:firstLine="0" w:firstLineChars="0"/>
        <w:jc w:val="both"/>
      </w:pP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numPr>
          <w:ilvl w:val="0"/>
          <w:numId w:val="8"/>
        </w:numPr>
        <w:jc w:val="both"/>
      </w:pPr>
      <w:r>
        <w:rPr>
          <w:rFonts w:ascii="Times New Roman" w:hAnsi="Times New Roman"/>
          <w:sz w:val="28"/>
          <w:szCs w:val="28"/>
        </w:rPr>
        <w:t>к семье как главной опоре в жизни человека и источнику его счастья;</w:t>
      </w:r>
    </w:p>
    <w:p>
      <w:pPr>
        <w:numPr>
          <w:ilvl w:val="0"/>
          <w:numId w:val="8"/>
        </w:numPr>
        <w:jc w:val="both"/>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numPr>
          <w:ilvl w:val="0"/>
          <w:numId w:val="8"/>
        </w:numPr>
        <w:jc w:val="both"/>
      </w:pPr>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numPr>
          <w:ilvl w:val="0"/>
          <w:numId w:val="8"/>
        </w:numPr>
        <w:jc w:val="both"/>
      </w:pPr>
      <w:r>
        <w:rPr>
          <w:rFonts w:ascii="Times New Roman" w:hAnsi="Times New Roman"/>
          <w:sz w:val="28"/>
          <w:szCs w:val="28"/>
        </w:rPr>
        <w:t xml:space="preserve">к природе как источнику жизни на Земле, основе самого </w:t>
      </w:r>
      <w:r>
        <w:rPr>
          <w:rFonts w:ascii="Times New Roman" w:hAnsi="Times New Roman"/>
          <w:sz w:val="28"/>
          <w:szCs w:val="28"/>
          <w:lang w:val="ru-RU"/>
        </w:rPr>
        <w:t>её</w:t>
      </w:r>
      <w:r>
        <w:rPr>
          <w:rFonts w:ascii="Times New Roman" w:hAnsi="Times New Roman"/>
          <w:sz w:val="28"/>
          <w:szCs w:val="28"/>
        </w:rPr>
        <w:t xml:space="preserve"> существования, нуждающейся в защите и постоянном внимании со стороны человека;</w:t>
      </w:r>
    </w:p>
    <w:p>
      <w:pPr>
        <w:numPr>
          <w:ilvl w:val="0"/>
          <w:numId w:val="8"/>
        </w:numPr>
        <w:jc w:val="both"/>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numPr>
          <w:ilvl w:val="0"/>
          <w:numId w:val="8"/>
        </w:numPr>
        <w:jc w:val="both"/>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pPr>
        <w:numPr>
          <w:ilvl w:val="0"/>
          <w:numId w:val="8"/>
        </w:numPr>
        <w:jc w:val="both"/>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numPr>
          <w:ilvl w:val="0"/>
          <w:numId w:val="8"/>
        </w:numPr>
        <w:jc w:val="both"/>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pPr>
        <w:numPr>
          <w:ilvl w:val="0"/>
          <w:numId w:val="8"/>
        </w:numPr>
        <w:jc w:val="both"/>
      </w:pPr>
      <w:r>
        <w:rPr>
          <w:rFonts w:ascii="Times New Roman" w:hAnsi="Times New Roman"/>
          <w:sz w:val="28"/>
          <w:szCs w:val="28"/>
        </w:rPr>
        <w:t xml:space="preserve">к окружающим людям как безусловной и абсолютной ценности, как равноправным социальным </w:t>
      </w:r>
      <w:r>
        <w:rPr>
          <w:rFonts w:ascii="Times New Roman" w:hAnsi="Times New Roman"/>
          <w:sz w:val="28"/>
          <w:szCs w:val="28"/>
          <w:lang w:val="ru-RU"/>
        </w:rPr>
        <w:t>партнёрам</w:t>
      </w:r>
      <w:r>
        <w:rPr>
          <w:rFonts w:ascii="Times New Roman" w:hAnsi="Times New Roman"/>
          <w:sz w:val="28"/>
          <w:szCs w:val="28"/>
        </w:rPr>
        <w:t>,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numPr>
          <w:ilvl w:val="0"/>
          <w:numId w:val="8"/>
        </w:numPr>
        <w:jc w:val="both"/>
      </w:pPr>
      <w:r>
        <w:rPr>
          <w:rFonts w:ascii="Times New Roman" w:hAnsi="Times New Roman"/>
          <w:sz w:val="28"/>
          <w:szCs w:val="28"/>
        </w:rPr>
        <w:t xml:space="preserve">к самим себе как хозяевам своей судьбы, самоопределяющимся и самореализующимся личностям, отвечающим за </w:t>
      </w:r>
      <w:r>
        <w:rPr>
          <w:rFonts w:ascii="Times New Roman" w:hAnsi="Times New Roman"/>
          <w:sz w:val="28"/>
          <w:szCs w:val="28"/>
          <w:lang w:val="ru-RU"/>
        </w:rPr>
        <w:t>своё</w:t>
      </w:r>
      <w:r>
        <w:rPr>
          <w:rFonts w:ascii="Times New Roman" w:hAnsi="Times New Roman"/>
          <w:sz w:val="28"/>
          <w:szCs w:val="28"/>
        </w:rPr>
        <w:t xml:space="preserve"> собственное будущее.</w:t>
      </w:r>
    </w:p>
    <w:p>
      <w:pPr>
        <w:ind w:left="-283" w:right="0" w:firstLine="0"/>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ind w:left="-283" w:right="0" w:firstLine="0"/>
        <w:jc w:val="both"/>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pPr>
        <w:ind w:left="-283" w:right="0" w:firstLine="0"/>
        <w:jc w:val="both"/>
        <w:rPr>
          <w:rFonts w:ascii="Times New Roman" w:hAnsi="Times New Roman"/>
          <w:sz w:val="28"/>
          <w:szCs w:val="28"/>
        </w:rPr>
      </w:pPr>
      <w:r>
        <w:rPr>
          <w:rFonts w:ascii="Times New Roman" w:hAnsi="Times New Roman"/>
          <w:sz w:val="28"/>
          <w:szCs w:val="28"/>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numPr>
          <w:ilvl w:val="0"/>
          <w:numId w:val="9"/>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pPr>
        <w:numPr>
          <w:ilvl w:val="0"/>
          <w:numId w:val="9"/>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pPr>
        <w:numPr>
          <w:ilvl w:val="0"/>
          <w:numId w:val="9"/>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pPr>
        <w:numPr>
          <w:ilvl w:val="0"/>
          <w:numId w:val="9"/>
        </w:numPr>
        <w:jc w:val="both"/>
        <w:rPr>
          <w:rFonts w:ascii="Times New Roman" w:hAnsi="Times New Roman"/>
          <w:sz w:val="28"/>
          <w:szCs w:val="28"/>
        </w:rPr>
      </w:pPr>
      <w:r>
        <w:rPr>
          <w:rFonts w:ascii="Times New Roman" w:hAnsi="Times New Roman"/>
          <w:sz w:val="28"/>
          <w:szCs w:val="28"/>
        </w:rPr>
        <w:t>опыт природоохранных дел;</w:t>
      </w:r>
    </w:p>
    <w:p>
      <w:pPr>
        <w:numPr>
          <w:ilvl w:val="0"/>
          <w:numId w:val="9"/>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pPr>
        <w:numPr>
          <w:ilvl w:val="0"/>
          <w:numId w:val="9"/>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pPr>
        <w:numPr>
          <w:ilvl w:val="0"/>
          <w:numId w:val="9"/>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pPr>
        <w:numPr>
          <w:ilvl w:val="0"/>
          <w:numId w:val="9"/>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pPr>
        <w:numPr>
          <w:ilvl w:val="0"/>
          <w:numId w:val="9"/>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pPr>
        <w:numPr>
          <w:ilvl w:val="0"/>
          <w:numId w:val="9"/>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pPr>
        <w:spacing w:before="0" w:after="0" w:line="15" w:lineRule="exact"/>
        <w:rPr>
          <w:rFonts w:ascii="Times New Roman" w:hAnsi="Times New Roman" w:eastAsia="Times New Roman" w:cs="Times New Roman"/>
          <w:color w:val="00000A"/>
          <w:sz w:val="28"/>
          <w:szCs w:val="28"/>
        </w:rPr>
      </w:pPr>
    </w:p>
    <w:p>
      <w:pPr>
        <w:ind w:left="-283" w:right="0" w:firstLine="0"/>
        <w:jc w:val="both"/>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pPr>
        <w:ind w:left="-283" w:right="0" w:firstLine="0"/>
        <w:jc w:val="both"/>
        <w:rPr>
          <w:rFonts w:ascii="Times New Roman" w:hAnsi="Times New Roman"/>
          <w:sz w:val="28"/>
          <w:szCs w:val="28"/>
        </w:rPr>
      </w:pPr>
      <w:r>
        <w:rPr>
          <w:rFonts w:ascii="Times New Roman" w:hAnsi="Times New Roman"/>
          <w:sz w:val="28"/>
          <w:szCs w:val="28"/>
        </w:rPr>
        <w:t xml:space="preserve">  Добросовестная работа педагогов, направленная на достижение поставленной цели, позволит </w:t>
      </w:r>
      <w:r>
        <w:rPr>
          <w:rFonts w:ascii="Times New Roman" w:hAnsi="Times New Roman"/>
          <w:sz w:val="28"/>
          <w:szCs w:val="28"/>
          <w:lang w:val="ru-RU"/>
        </w:rPr>
        <w:t>ребёнку</w:t>
      </w:r>
      <w:r>
        <w:rPr>
          <w:rFonts w:ascii="Times New Roman" w:hAnsi="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ind w:left="-283" w:right="0" w:firstLine="0"/>
        <w:jc w:val="both"/>
      </w:pPr>
      <w:r>
        <w:rPr>
          <w:rFonts w:ascii="Times New Roman" w:hAnsi="Times New Roman"/>
          <w:sz w:val="28"/>
          <w:szCs w:val="28"/>
        </w:rPr>
        <w:t xml:space="preserve"> 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pPr>
        <w:numPr>
          <w:ilvl w:val="0"/>
          <w:numId w:val="10"/>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pPr>
        <w:numPr>
          <w:ilvl w:val="0"/>
          <w:numId w:val="10"/>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pPr>
        <w:numPr>
          <w:ilvl w:val="0"/>
          <w:numId w:val="10"/>
        </w:numPr>
        <w:jc w:val="both"/>
        <w:rPr>
          <w:rFonts w:ascii="Times New Roman" w:hAnsi="Times New Roman"/>
          <w:sz w:val="28"/>
          <w:szCs w:val="28"/>
        </w:rPr>
      </w:pPr>
      <w:r>
        <w:rPr>
          <w:rFonts w:ascii="Times New Roman" w:hAnsi="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pPr>
        <w:numPr>
          <w:ilvl w:val="0"/>
          <w:numId w:val="10"/>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pPr>
        <w:numPr>
          <w:ilvl w:val="0"/>
          <w:numId w:val="10"/>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pPr>
        <w:numPr>
          <w:ilvl w:val="0"/>
          <w:numId w:val="10"/>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pPr>
        <w:numPr>
          <w:ilvl w:val="0"/>
          <w:numId w:val="10"/>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pPr>
        <w:numPr>
          <w:ilvl w:val="0"/>
          <w:numId w:val="10"/>
        </w:numPr>
        <w:jc w:val="both"/>
        <w:rPr>
          <w:rFonts w:ascii="Times New Roman" w:hAnsi="Times New Roman"/>
          <w:sz w:val="28"/>
          <w:szCs w:val="28"/>
        </w:rPr>
      </w:pPr>
      <w:r>
        <w:rPr>
          <w:rFonts w:ascii="Times New Roman" w:hAnsi="Times New Roman"/>
          <w:sz w:val="28"/>
          <w:szCs w:val="28"/>
        </w:rPr>
        <w:t>организовывать профориентационную работу со школьниками;</w:t>
      </w:r>
    </w:p>
    <w:p>
      <w:pPr>
        <w:numPr>
          <w:ilvl w:val="0"/>
          <w:numId w:val="10"/>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pPr>
        <w:numPr>
          <w:ilvl w:val="0"/>
          <w:numId w:val="10"/>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pPr>
        <w:numPr>
          <w:ilvl w:val="0"/>
          <w:numId w:val="10"/>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ind w:left="-283" w:right="0" w:firstLine="0"/>
        <w:jc w:val="both"/>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ind w:left="-283" w:right="0" w:firstLine="0"/>
        <w:jc w:val="both"/>
        <w:rPr>
          <w:rFonts w:ascii="Times New Roman" w:hAnsi="Times New Roman"/>
          <w:sz w:val="28"/>
          <w:szCs w:val="28"/>
        </w:rPr>
      </w:pPr>
    </w:p>
    <w:p>
      <w:pPr>
        <w:ind w:left="-283" w:right="0" w:firstLine="0"/>
        <w:jc w:val="center"/>
      </w:pPr>
      <w:r>
        <w:rPr>
          <w:rFonts w:ascii="Times New Roman" w:hAnsi="Times New Roman"/>
          <w:b/>
          <w:bCs/>
          <w:sz w:val="28"/>
          <w:szCs w:val="28"/>
          <w:u w:val="single"/>
          <w:lang w:eastAsia="ru-RU"/>
        </w:rPr>
        <w:t>3. Виды, формы и содержание деятельности</w:t>
      </w:r>
    </w:p>
    <w:p>
      <w:pPr>
        <w:spacing w:before="0" w:after="0" w:line="235" w:lineRule="auto"/>
        <w:ind w:left="-283" w:right="0" w:firstLine="0"/>
        <w:jc w:val="both"/>
      </w:pPr>
      <w:r>
        <w:rPr>
          <w:rFonts w:ascii="Times New Roman" w:hAnsi="Times New Roman" w:eastAsia="Times New Roman" w:cs="Times New Roman"/>
          <w:b w:val="0"/>
          <w:bCs w:val="0"/>
          <w:color w:val="00000A"/>
          <w:sz w:val="28"/>
          <w:szCs w:val="28"/>
          <w:u w:val="none"/>
          <w:lang w:eastAsia="ru-RU"/>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pPr>
        <w:spacing w:before="0" w:after="0" w:line="235" w:lineRule="auto"/>
        <w:ind w:left="-283" w:right="0" w:firstLine="0"/>
        <w:jc w:val="both"/>
        <w:rPr>
          <w:rFonts w:ascii="Times New Roman" w:hAnsi="Times New Roman"/>
          <w:b w:val="0"/>
          <w:bCs w:val="0"/>
          <w:sz w:val="28"/>
          <w:szCs w:val="28"/>
          <w:u w:val="none"/>
        </w:rPr>
      </w:pPr>
    </w:p>
    <w:p>
      <w:pPr>
        <w:ind w:left="-283" w:right="0" w:firstLine="0"/>
        <w:jc w:val="both"/>
      </w:pPr>
      <w:r>
        <w:rPr>
          <w:rFonts w:ascii="Times New Roman" w:hAnsi="Times New Roman"/>
          <w:b/>
          <w:bCs/>
          <w:sz w:val="28"/>
          <w:szCs w:val="28"/>
          <w:u w:val="single"/>
        </w:rPr>
        <w:t>3.1. Модуль «Ключевые общешкольные дела»</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pPr>
        <w:ind w:left="-283" w:right="0" w:firstLine="0"/>
        <w:jc w:val="both"/>
        <w:rPr>
          <w:rFonts w:ascii="Times New Roman" w:hAnsi="Times New Roman"/>
          <w:sz w:val="28"/>
          <w:szCs w:val="28"/>
        </w:rPr>
      </w:pPr>
      <w:r>
        <w:rPr>
          <w:rFonts w:ascii="Times New Roman" w:hAnsi="Times New Roman"/>
          <w:sz w:val="28"/>
          <w:szCs w:val="28"/>
        </w:rPr>
        <w:t xml:space="preserve">  Для этого в образовательной организации используются следующие формы работы.</w:t>
      </w:r>
    </w:p>
    <w:p>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pPr>
        <w:numPr>
          <w:ilvl w:val="0"/>
          <w:numId w:val="11"/>
        </w:numPr>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pPr>
        <w:numPr>
          <w:ilvl w:val="0"/>
          <w:numId w:val="11"/>
        </w:numPr>
        <w:jc w:val="both"/>
        <w:rPr>
          <w:rFonts w:ascii="Times New Roman" w:hAnsi="Times New Roman"/>
          <w:sz w:val="28"/>
          <w:szCs w:val="28"/>
        </w:rPr>
      </w:pPr>
      <w:r>
        <w:rPr>
          <w:rFonts w:ascii="Times New Roman" w:hAnsi="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pPr>
        <w:numPr>
          <w:ilvl w:val="0"/>
          <w:numId w:val="11"/>
        </w:numPr>
        <w:jc w:val="both"/>
        <w:rPr>
          <w:rFonts w:ascii="Times New Roman" w:hAnsi="Times New Roman"/>
          <w:sz w:val="28"/>
          <w:szCs w:val="28"/>
        </w:rPr>
      </w:pPr>
      <w:r>
        <w:rPr>
          <w:rFonts w:ascii="Times New Roman" w:hAnsi="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pPr>
        <w:numPr>
          <w:ilvl w:val="0"/>
          <w:numId w:val="12"/>
        </w:numPr>
        <w:jc w:val="both"/>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pPr>
        <w:numPr>
          <w:ilvl w:val="0"/>
          <w:numId w:val="12"/>
        </w:numPr>
        <w:jc w:val="both"/>
        <w:rPr>
          <w:rFonts w:ascii="Times New Roman" w:hAnsi="Times New Roman"/>
          <w:sz w:val="28"/>
          <w:szCs w:val="28"/>
        </w:rPr>
      </w:pPr>
      <w:r>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pPr>
        <w:numPr>
          <w:ilvl w:val="0"/>
          <w:numId w:val="12"/>
        </w:numPr>
        <w:jc w:val="both"/>
      </w:pPr>
      <w:r>
        <w:rPr>
          <w:rFonts w:ascii="Times New Roman" w:hAnsi="Times New Roman"/>
          <w:sz w:val="28"/>
          <w:szCs w:val="28"/>
        </w:rPr>
        <w:t>Капустники</w:t>
      </w:r>
      <w:r>
        <w:rPr>
          <w:rFonts w:ascii="Times New Roman" w:hAnsi="Times New Roman"/>
          <w:sz w:val="28"/>
          <w:szCs w:val="28"/>
          <w:lang w:val="ru-RU"/>
        </w:rPr>
        <w:t xml:space="preserve"> </w:t>
      </w:r>
      <w:r>
        <w:rPr>
          <w:rFonts w:ascii="Times New Roman" w:hAnsi="Times New Roman"/>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numPr>
          <w:ilvl w:val="0"/>
          <w:numId w:val="12"/>
        </w:numPr>
        <w:jc w:val="both"/>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pPr>
        <w:jc w:val="both"/>
        <w:rPr>
          <w:rFonts w:ascii="Times New Roman" w:hAnsi="Times New Roman"/>
          <w:b/>
          <w:bCs/>
          <w:i/>
          <w:iCs/>
          <w:sz w:val="28"/>
          <w:szCs w:val="28"/>
        </w:rPr>
      </w:pPr>
      <w:r>
        <w:rPr>
          <w:rFonts w:ascii="Times New Roman" w:hAnsi="Times New Roman"/>
          <w:b/>
          <w:bCs/>
          <w:i/>
          <w:iCs/>
          <w:sz w:val="28"/>
          <w:szCs w:val="28"/>
        </w:rPr>
        <w:t>На уровне классов:</w:t>
      </w:r>
    </w:p>
    <w:p>
      <w:pPr>
        <w:numPr>
          <w:ilvl w:val="0"/>
          <w:numId w:val="13"/>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pPr>
        <w:numPr>
          <w:ilvl w:val="0"/>
          <w:numId w:val="13"/>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pPr>
        <w:numPr>
          <w:ilvl w:val="0"/>
          <w:numId w:val="13"/>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pPr>
        <w:numPr>
          <w:ilvl w:val="0"/>
          <w:numId w:val="14"/>
        </w:numPr>
        <w:jc w:val="both"/>
        <w:rPr>
          <w:rFonts w:ascii="Times New Roman" w:hAnsi="Times New Roman"/>
          <w:sz w:val="28"/>
          <w:szCs w:val="28"/>
        </w:rPr>
      </w:pPr>
      <w:r>
        <w:rPr>
          <w:rFonts w:ascii="Times New Roman" w:hAnsi="Times New Roman"/>
          <w:sz w:val="28"/>
          <w:szCs w:val="28"/>
        </w:rPr>
        <w:t xml:space="preserve">вовлечение по возможности каждого </w:t>
      </w:r>
      <w:r>
        <w:rPr>
          <w:rFonts w:ascii="Times New Roman" w:hAnsi="Times New Roman"/>
          <w:sz w:val="28"/>
          <w:szCs w:val="28"/>
          <w:lang w:val="ru-RU"/>
        </w:rPr>
        <w:t>ребёнка</w:t>
      </w:r>
      <w:r>
        <w:rPr>
          <w:rFonts w:ascii="Times New Roman" w:hAnsi="Times New Roman"/>
          <w:sz w:val="28"/>
          <w:szCs w:val="28"/>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numPr>
          <w:ilvl w:val="0"/>
          <w:numId w:val="14"/>
        </w:numPr>
        <w:jc w:val="both"/>
        <w:rPr>
          <w:rFonts w:ascii="Times New Roman" w:hAnsi="Times New Roman"/>
          <w:sz w:val="28"/>
          <w:szCs w:val="28"/>
        </w:rPr>
      </w:pPr>
      <w:r>
        <w:rPr>
          <w:rFonts w:ascii="Times New Roman" w:hAnsi="Times New Roman"/>
          <w:sz w:val="28"/>
          <w:szCs w:val="28"/>
        </w:rPr>
        <w:t xml:space="preserve">индивидуальная помощь </w:t>
      </w:r>
      <w:r>
        <w:rPr>
          <w:rFonts w:ascii="Times New Roman" w:hAnsi="Times New Roman"/>
          <w:sz w:val="28"/>
          <w:szCs w:val="28"/>
          <w:lang w:val="ru-RU"/>
        </w:rPr>
        <w:t>ребёнку</w:t>
      </w:r>
      <w:r>
        <w:rPr>
          <w:rFonts w:ascii="Times New Roman" w:hAnsi="Times New Roman"/>
          <w:sz w:val="28"/>
          <w:szCs w:val="28"/>
        </w:rPr>
        <w:t xml:space="preserve"> (при необходимости) в освоении навыков подготовки, проведения и анализа ключевых дел;</w:t>
      </w:r>
    </w:p>
    <w:p>
      <w:pPr>
        <w:numPr>
          <w:ilvl w:val="0"/>
          <w:numId w:val="14"/>
        </w:numPr>
        <w:jc w:val="both"/>
        <w:rPr>
          <w:rFonts w:ascii="Times New Roman" w:hAnsi="Times New Roman"/>
          <w:sz w:val="28"/>
          <w:szCs w:val="28"/>
        </w:rPr>
      </w:pPr>
      <w:r>
        <w:rPr>
          <w:rFonts w:ascii="Times New Roman" w:hAnsi="Times New Roman"/>
          <w:sz w:val="28"/>
          <w:szCs w:val="28"/>
        </w:rPr>
        <w:t xml:space="preserve">наблюдение за поведением </w:t>
      </w:r>
      <w:r>
        <w:rPr>
          <w:rFonts w:ascii="Times New Roman" w:hAnsi="Times New Roman"/>
          <w:sz w:val="28"/>
          <w:szCs w:val="28"/>
          <w:lang w:val="ru-RU"/>
        </w:rPr>
        <w:t>ребёнка</w:t>
      </w:r>
      <w:r>
        <w:rPr>
          <w:rFonts w:ascii="Times New Roman" w:hAnsi="Times New Roman"/>
          <w:sz w:val="28"/>
          <w:szCs w:val="28"/>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numPr>
          <w:ilvl w:val="0"/>
          <w:numId w:val="14"/>
        </w:numPr>
        <w:jc w:val="both"/>
      </w:pPr>
      <w:r>
        <w:rPr>
          <w:rFonts w:ascii="Times New Roman" w:hAnsi="Times New Roman"/>
          <w:sz w:val="28"/>
          <w:szCs w:val="28"/>
          <w:lang w:eastAsia="ru-RU"/>
        </w:rPr>
        <w:t>при необходимости коррекция поведения ребёнка через частные беседы с ним, через включение его в совместную работу с другими детьми, которые могли бы стать хорошим примером для ребёнка, через предложение взять в следующем ключевом деле на себя роль ответственного за тот или иной фрагмент общей работы.</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3.2. Модуль «Классное руководство и наставничество»</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ind w:left="-283" w:right="0" w:firstLine="0"/>
        <w:jc w:val="both"/>
      </w:pPr>
      <w:r>
        <w:rPr>
          <w:rFonts w:ascii="Times New Roman" w:hAnsi="Times New Roman"/>
          <w:sz w:val="28"/>
          <w:szCs w:val="28"/>
        </w:rPr>
        <w:t xml:space="preserve">     </w:t>
      </w:r>
      <w:r>
        <w:rPr>
          <w:rFonts w:ascii="Times New Roman" w:hAnsi="Times New Roman"/>
          <w:b/>
          <w:bCs/>
          <w:i/>
          <w:iCs/>
          <w:sz w:val="28"/>
          <w:szCs w:val="28"/>
        </w:rPr>
        <w:t>Работа с классным коллективом:</w:t>
      </w:r>
    </w:p>
    <w:p>
      <w:pPr>
        <w:numPr>
          <w:ilvl w:val="0"/>
          <w:numId w:val="15"/>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numPr>
          <w:ilvl w:val="0"/>
          <w:numId w:val="15"/>
        </w:numPr>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pPr>
        <w:numPr>
          <w:ilvl w:val="0"/>
          <w:numId w:val="15"/>
        </w:numPr>
        <w:jc w:val="both"/>
      </w:pPr>
      <w:r>
        <w:rPr>
          <w:rFonts w:ascii="Times New Roman" w:hAnsi="Times New Roman"/>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pPr>
        <w:numPr>
          <w:ilvl w:val="0"/>
          <w:numId w:val="15"/>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pPr>
        <w:numPr>
          <w:ilvl w:val="0"/>
          <w:numId w:val="15"/>
        </w:numPr>
        <w:jc w:val="both"/>
        <w:rPr>
          <w:rFonts w:ascii="Times New Roman" w:hAnsi="Times New Roman"/>
          <w:sz w:val="28"/>
          <w:szCs w:val="28"/>
        </w:rPr>
      </w:pPr>
      <w:r>
        <w:rPr>
          <w:rFonts w:ascii="Times New Roman" w:hAnsi="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pPr>
        <w:numPr>
          <w:ilvl w:val="0"/>
          <w:numId w:val="15"/>
        </w:numPr>
        <w:jc w:val="both"/>
        <w:rPr>
          <w:rFonts w:ascii="Times New Roman" w:hAnsi="Times New Roman"/>
          <w:sz w:val="28"/>
          <w:szCs w:val="28"/>
        </w:rPr>
      </w:pPr>
      <w:r>
        <w:rPr>
          <w:rFonts w:ascii="Times New Roman" w:hAnsi="Times New Roman"/>
          <w:sz w:val="28"/>
          <w:szCs w:val="28"/>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 </w:t>
      </w:r>
    </w:p>
    <w:p>
      <w:pPr>
        <w:numPr>
          <w:ilvl w:val="0"/>
          <w:numId w:val="15"/>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pPr>
        <w:jc w:val="both"/>
      </w:pPr>
      <w:r>
        <w:rPr>
          <w:rFonts w:ascii="Times New Roman" w:hAnsi="Times New Roman"/>
          <w:b/>
          <w:bCs/>
          <w:i/>
          <w:iCs/>
          <w:sz w:val="28"/>
          <w:szCs w:val="28"/>
        </w:rPr>
        <w:t>Индивидуальная работа с учащимися:</w:t>
      </w:r>
    </w:p>
    <w:p>
      <w:pPr>
        <w:numPr>
          <w:ilvl w:val="0"/>
          <w:numId w:val="16"/>
        </w:numPr>
        <w:jc w:val="both"/>
      </w:pPr>
      <w:r>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pPr>
        <w:numPr>
          <w:ilvl w:val="0"/>
          <w:numId w:val="16"/>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pPr>
        <w:numPr>
          <w:ilvl w:val="0"/>
          <w:numId w:val="16"/>
        </w:numPr>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numPr>
          <w:ilvl w:val="0"/>
          <w:numId w:val="16"/>
        </w:numPr>
        <w:jc w:val="both"/>
        <w:rPr>
          <w:rFonts w:ascii="Times New Roman" w:hAnsi="Times New Roman"/>
          <w:sz w:val="28"/>
          <w:szCs w:val="28"/>
        </w:rPr>
      </w:pPr>
      <w:r>
        <w:rPr>
          <w:rFonts w:ascii="Times New Roman" w:hAnsi="Times New Roman"/>
          <w:sz w:val="28"/>
          <w:szCs w:val="28"/>
        </w:rPr>
        <w:t>создание личного портфолио ученика;</w:t>
      </w:r>
    </w:p>
    <w:p>
      <w:pPr>
        <w:numPr>
          <w:ilvl w:val="0"/>
          <w:numId w:val="16"/>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pPr>
        <w:numPr>
          <w:ilvl w:val="0"/>
          <w:numId w:val="16"/>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pPr>
        <w:numPr>
          <w:ilvl w:val="0"/>
          <w:numId w:val="17"/>
        </w:numPr>
        <w:jc w:val="both"/>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numPr>
          <w:ilvl w:val="0"/>
          <w:numId w:val="17"/>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pPr>
        <w:numPr>
          <w:ilvl w:val="0"/>
          <w:numId w:val="17"/>
        </w:numPr>
        <w:jc w:val="both"/>
        <w:rPr>
          <w:rFonts w:ascii="Times New Roman" w:hAnsi="Times New Roman"/>
          <w:sz w:val="28"/>
          <w:szCs w:val="28"/>
        </w:rPr>
      </w:pPr>
      <w:r>
        <w:rPr>
          <w:rFonts w:ascii="Times New Roman" w:hAns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pPr>
        <w:numPr>
          <w:ilvl w:val="0"/>
          <w:numId w:val="17"/>
        </w:numPr>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директоре, совета по правовому обучению и воспитанию-по плану;</w:t>
      </w:r>
    </w:p>
    <w:p>
      <w:pPr>
        <w:numPr>
          <w:ilvl w:val="0"/>
          <w:numId w:val="17"/>
        </w:numPr>
        <w:jc w:val="both"/>
        <w:rPr>
          <w:rFonts w:ascii="Times New Roman" w:hAnsi="Times New Roman"/>
          <w:sz w:val="28"/>
          <w:szCs w:val="28"/>
        </w:rPr>
      </w:pPr>
      <w:r>
        <w:rPr>
          <w:rFonts w:ascii="Times New Roman" w:hAnsi="Times New Roman"/>
          <w:sz w:val="28"/>
          <w:szCs w:val="28"/>
        </w:rPr>
        <w:t>проведение конкурса «Самый классный классный» (раз в 2 года);</w:t>
      </w:r>
    </w:p>
    <w:p>
      <w:pPr>
        <w:numPr>
          <w:ilvl w:val="0"/>
          <w:numId w:val="17"/>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pPr>
        <w:numPr>
          <w:ilvl w:val="0"/>
          <w:numId w:val="18"/>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pPr>
        <w:numPr>
          <w:ilvl w:val="0"/>
          <w:numId w:val="18"/>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pPr>
        <w:numPr>
          <w:ilvl w:val="0"/>
          <w:numId w:val="18"/>
        </w:numPr>
        <w:jc w:val="both"/>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pPr>
        <w:numPr>
          <w:ilvl w:val="0"/>
          <w:numId w:val="18"/>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pPr>
        <w:numPr>
          <w:ilvl w:val="0"/>
          <w:numId w:val="18"/>
        </w:numPr>
        <w:jc w:val="both"/>
      </w:pPr>
      <w:r>
        <w:rPr>
          <w:rFonts w:ascii="Times New Roman" w:hAnsi="Times New Roman"/>
          <w:sz w:val="28"/>
          <w:szCs w:val="28"/>
        </w:rPr>
        <w:t>привлечение членов семей школьников к организации и проведению дел класса и школы;</w:t>
      </w:r>
    </w:p>
    <w:p>
      <w:pPr>
        <w:numPr>
          <w:ilvl w:val="0"/>
          <w:numId w:val="18"/>
        </w:numPr>
        <w:jc w:val="both"/>
        <w:rPr>
          <w:rFonts w:ascii="Times New Roman" w:hAnsi="Times New Roman"/>
          <w:sz w:val="28"/>
          <w:szCs w:val="28"/>
        </w:rPr>
      </w:pPr>
      <w:r>
        <w:rPr>
          <w:rFonts w:ascii="Times New Roman" w:hAnsi="Times New Roman"/>
          <w:sz w:val="28"/>
          <w:szCs w:val="28"/>
        </w:rPr>
        <w:t>индивидуальное консультирование - по плану педагогов или личном запросе;</w:t>
      </w:r>
    </w:p>
    <w:p>
      <w:pPr>
        <w:numPr>
          <w:ilvl w:val="0"/>
          <w:numId w:val="18"/>
        </w:numPr>
        <w:jc w:val="both"/>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Модуль 3.3. «Курсы внеурочной деятельности и дополнительного образования»</w:t>
      </w:r>
    </w:p>
    <w:p>
      <w:pPr>
        <w:ind w:left="-283" w:right="0" w:firstLine="0"/>
        <w:jc w:val="both"/>
      </w:pPr>
      <w:r>
        <w:rPr>
          <w:rFonts w:ascii="Times New Roman" w:hAnsi="Times New Roman"/>
          <w:sz w:val="28"/>
          <w:szCs w:val="28"/>
        </w:rPr>
        <w:t xml:space="preserve">     Воспитание</w:t>
      </w:r>
      <w:r>
        <w:rPr>
          <w:rFonts w:ascii="Times New Roman" w:hAnsi="Times New Roman"/>
          <w:sz w:val="28"/>
          <w:szCs w:val="28"/>
        </w:rPr>
        <w:tab/>
      </w:r>
      <w:r>
        <w:rPr>
          <w:rFonts w:ascii="Times New Roman" w:hAnsi="Times New Roman"/>
          <w:sz w:val="28"/>
          <w:szCs w:val="28"/>
        </w:rPr>
        <w:t>на</w:t>
      </w:r>
      <w:r>
        <w:rPr>
          <w:rFonts w:ascii="Times New Roman" w:hAnsi="Times New Roman"/>
          <w:sz w:val="28"/>
          <w:szCs w:val="28"/>
        </w:rPr>
        <w:tab/>
      </w:r>
      <w:r>
        <w:rPr>
          <w:rFonts w:ascii="Times New Roman" w:hAnsi="Times New Roman"/>
          <w:sz w:val="28"/>
          <w:szCs w:val="28"/>
        </w:rPr>
        <w:t>занятиях</w:t>
      </w:r>
      <w:r>
        <w:rPr>
          <w:rFonts w:ascii="Times New Roman" w:hAnsi="Times New Roman"/>
          <w:sz w:val="28"/>
          <w:szCs w:val="28"/>
        </w:rPr>
        <w:tab/>
      </w:r>
      <w:r>
        <w:rPr>
          <w:rFonts w:ascii="Times New Roman" w:hAnsi="Times New Roman"/>
          <w:sz w:val="28"/>
          <w:szCs w:val="28"/>
        </w:rPr>
        <w:t>школьных</w:t>
      </w:r>
      <w:r>
        <w:rPr>
          <w:rFonts w:ascii="Times New Roman" w:hAnsi="Times New Roman"/>
          <w:sz w:val="28"/>
          <w:szCs w:val="28"/>
        </w:rPr>
        <w:tab/>
      </w:r>
      <w:r>
        <w:rPr>
          <w:rFonts w:ascii="Times New Roman" w:hAnsi="Times New Roman"/>
          <w:sz w:val="28"/>
          <w:szCs w:val="28"/>
        </w:rPr>
        <w:t>курсов</w:t>
      </w:r>
      <w:r>
        <w:rPr>
          <w:rFonts w:ascii="Times New Roman" w:hAnsi="Times New Roman"/>
          <w:sz w:val="28"/>
          <w:szCs w:val="28"/>
        </w:rPr>
        <w:tab/>
      </w:r>
      <w:r>
        <w:rPr>
          <w:rFonts w:ascii="Times New Roman" w:hAnsi="Times New Roman"/>
          <w:sz w:val="28"/>
          <w:szCs w:val="28"/>
        </w:rPr>
        <w:t>внеурочной деятельности и дополнительного образования осуществляется преимущественно через:</w:t>
      </w:r>
    </w:p>
    <w:p>
      <w:pPr>
        <w:numPr>
          <w:ilvl w:val="0"/>
          <w:numId w:val="19"/>
        </w:numPr>
        <w:jc w:val="both"/>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numPr>
          <w:ilvl w:val="0"/>
          <w:numId w:val="19"/>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pPr>
        <w:numPr>
          <w:ilvl w:val="0"/>
          <w:numId w:val="19"/>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pPr>
        <w:numPr>
          <w:ilvl w:val="0"/>
          <w:numId w:val="19"/>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pPr>
        <w:numPr>
          <w:ilvl w:val="0"/>
          <w:numId w:val="19"/>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pPr>
        <w:numPr>
          <w:ilvl w:val="0"/>
          <w:numId w:val="0"/>
        </w:numPr>
        <w:ind w:left="-283" w:right="0" w:firstLine="0"/>
        <w:jc w:val="both"/>
      </w:pPr>
      <w:r>
        <w:rPr>
          <w:rFonts w:ascii="Times New Roman" w:hAnsi="Times New Roman"/>
          <w:sz w:val="28"/>
          <w:szCs w:val="28"/>
        </w:rPr>
        <w:t xml:space="preserve">  </w:t>
      </w:r>
      <w:r>
        <w:rPr>
          <w:rFonts w:ascii="Times New Roman" w:hAnsi="Times New Roman"/>
          <w:b/>
          <w:bCs/>
          <w:i/>
          <w:iCs/>
          <w:sz w:val="28"/>
          <w:szCs w:val="28"/>
        </w:rPr>
        <w:t xml:space="preserve"> 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numPr>
          <w:ilvl w:val="0"/>
          <w:numId w:val="0"/>
        </w:numPr>
        <w:ind w:left="-283" w:right="0" w:firstLine="0"/>
        <w:jc w:val="both"/>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pPr>
        <w:numPr>
          <w:ilvl w:val="0"/>
          <w:numId w:val="0"/>
        </w:numPr>
        <w:ind w:left="-283" w:right="0" w:firstLine="0"/>
        <w:jc w:val="both"/>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pPr>
        <w:ind w:left="-283" w:right="0" w:firstLine="0"/>
        <w:jc w:val="both"/>
      </w:pPr>
      <w:r>
        <w:rPr>
          <w:rFonts w:ascii="Times New Roman" w:hAnsi="Times New Roman"/>
          <w:b/>
          <w:bCs/>
          <w:i/>
          <w:iCs/>
          <w:sz w:val="28"/>
          <w:szCs w:val="28"/>
        </w:rPr>
        <w:t xml:space="preserve"> 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pPr>
        <w:ind w:left="-283" w:right="0" w:firstLine="0"/>
        <w:jc w:val="both"/>
      </w:pPr>
      <w:r>
        <w:rPr>
          <w:rFonts w:ascii="Times New Roman" w:hAnsi="Times New Roman"/>
          <w:b/>
          <w:bCs/>
          <w:i/>
          <w:iCs/>
          <w:sz w:val="28"/>
          <w:szCs w:val="28"/>
        </w:rPr>
        <w:t xml:space="preserve">  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ind w:left="-283" w:right="0" w:firstLine="0"/>
        <w:jc w:val="both"/>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pPr>
        <w:ind w:left="-283" w:right="0" w:firstLine="0"/>
        <w:jc w:val="both"/>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pPr>
        <w:ind w:left="-283" w:right="0" w:firstLine="0"/>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3.4. Модуль «Школьный урок»</w:t>
      </w:r>
    </w:p>
    <w:p>
      <w:pPr>
        <w:ind w:left="-283" w:right="0" w:firstLine="0"/>
        <w:jc w:val="both"/>
      </w:pPr>
      <w:r>
        <w:rPr>
          <w:rFonts w:ascii="Times New Roman" w:hAnsi="Times New Roman"/>
          <w:sz w:val="28"/>
          <w:szCs w:val="28"/>
        </w:rPr>
        <w:t xml:space="preserve">   Реализация   школьными</w:t>
      </w:r>
      <w:r>
        <w:rPr>
          <w:rFonts w:ascii="Times New Roman" w:hAnsi="Times New Roman"/>
          <w:sz w:val="28"/>
          <w:szCs w:val="28"/>
        </w:rPr>
        <w:tab/>
      </w:r>
      <w:r>
        <w:rPr>
          <w:rFonts w:ascii="Times New Roman" w:hAnsi="Times New Roman"/>
          <w:sz w:val="28"/>
          <w:szCs w:val="28"/>
        </w:rPr>
        <w:t>педагогами</w:t>
      </w:r>
      <w:r>
        <w:rPr>
          <w:rFonts w:ascii="Times New Roman" w:hAnsi="Times New Roman"/>
          <w:sz w:val="28"/>
          <w:szCs w:val="28"/>
        </w:rPr>
        <w:tab/>
      </w:r>
      <w:r>
        <w:rPr>
          <w:rFonts w:ascii="Times New Roman" w:hAnsi="Times New Roman"/>
          <w:sz w:val="28"/>
          <w:szCs w:val="28"/>
          <w:lang w:val="ru-RU"/>
        </w:rPr>
        <w:t xml:space="preserve"> МОУ Поречской СОШ </w:t>
      </w:r>
      <w:r>
        <w:rPr>
          <w:rFonts w:ascii="Times New Roman" w:hAnsi="Times New Roman"/>
          <w:sz w:val="28"/>
          <w:szCs w:val="28"/>
        </w:rPr>
        <w:t>воспитательного</w:t>
      </w:r>
      <w:r>
        <w:rPr>
          <w:rFonts w:ascii="Times New Roman" w:hAnsi="Times New Roman"/>
          <w:sz w:val="28"/>
          <w:szCs w:val="28"/>
        </w:rPr>
        <w:tab/>
      </w:r>
      <w:r>
        <w:rPr>
          <w:rFonts w:ascii="Times New Roman" w:hAnsi="Times New Roman"/>
          <w:sz w:val="28"/>
          <w:szCs w:val="28"/>
        </w:rPr>
        <w:t>потенциала</w:t>
      </w:r>
      <w:r>
        <w:rPr>
          <w:rFonts w:ascii="Times New Roman" w:hAnsi="Times New Roman"/>
          <w:sz w:val="28"/>
          <w:szCs w:val="28"/>
        </w:rPr>
        <w:tab/>
      </w:r>
      <w:r>
        <w:rPr>
          <w:rFonts w:ascii="Times New Roman" w:hAnsi="Times New Roman"/>
          <w:sz w:val="28"/>
          <w:szCs w:val="28"/>
        </w:rPr>
        <w:t>урока предполагает следующее:</w:t>
      </w:r>
    </w:p>
    <w:p>
      <w:pPr>
        <w:numPr>
          <w:ilvl w:val="0"/>
          <w:numId w:val="20"/>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numPr>
          <w:ilvl w:val="0"/>
          <w:numId w:val="20"/>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pPr>
        <w:numPr>
          <w:ilvl w:val="0"/>
          <w:numId w:val="20"/>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numPr>
          <w:ilvl w:val="0"/>
          <w:numId w:val="20"/>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numPr>
          <w:ilvl w:val="0"/>
          <w:numId w:val="20"/>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numPr>
          <w:ilvl w:val="0"/>
          <w:numId w:val="20"/>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numPr>
          <w:ilvl w:val="0"/>
          <w:numId w:val="20"/>
        </w:numPr>
        <w:jc w:val="both"/>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numPr>
          <w:ilvl w:val="0"/>
          <w:numId w:val="20"/>
        </w:numPr>
        <w:jc w:val="both"/>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3.5. Модуль «Самоуправление»</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pPr>
        <w:jc w:val="both"/>
        <w:rPr>
          <w:rFonts w:ascii="Times New Roman" w:hAnsi="Times New Roman"/>
          <w:b/>
          <w:bCs/>
          <w:i/>
          <w:iCs/>
          <w:sz w:val="28"/>
          <w:szCs w:val="28"/>
        </w:rPr>
      </w:pPr>
      <w:r>
        <w:rPr>
          <w:rFonts w:ascii="Times New Roman" w:hAnsi="Times New Roman"/>
          <w:b/>
          <w:bCs/>
          <w:i/>
          <w:iCs/>
          <w:sz w:val="28"/>
          <w:szCs w:val="28"/>
        </w:rPr>
        <w:t>На уровне школы:</w:t>
      </w:r>
    </w:p>
    <w:p>
      <w:pPr>
        <w:numPr>
          <w:ilvl w:val="0"/>
          <w:numId w:val="21"/>
        </w:numPr>
        <w:jc w:val="both"/>
      </w:pPr>
      <w:r>
        <w:rPr>
          <w:rFonts w:ascii="Times New Roman" w:hAnsi="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numPr>
          <w:ilvl w:val="0"/>
          <w:numId w:val="21"/>
        </w:numPr>
        <w:jc w:val="both"/>
      </w:pPr>
      <w:r>
        <w:rPr>
          <w:rFonts w:ascii="Times New Roman" w:hAnsi="Times New Roman"/>
          <w:sz w:val="28"/>
          <w:szCs w:val="28"/>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pPr>
        <w:numPr>
          <w:ilvl w:val="0"/>
          <w:numId w:val="21"/>
        </w:numPr>
        <w:jc w:val="both"/>
        <w:rPr>
          <w:rFonts w:ascii="Times New Roman" w:hAnsi="Times New Roman"/>
          <w:sz w:val="28"/>
          <w:szCs w:val="28"/>
        </w:rPr>
      </w:pPr>
      <w:r>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numPr>
          <w:ilvl w:val="0"/>
          <w:numId w:val="21"/>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pPr>
        <w:numPr>
          <w:ilvl w:val="0"/>
          <w:numId w:val="21"/>
        </w:numPr>
        <w:jc w:val="both"/>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Pr>
          <w:rFonts w:ascii="Times New Roman" w:hAnsi="Times New Roman"/>
          <w:sz w:val="28"/>
          <w:szCs w:val="28"/>
          <w:lang w:val="ru-RU"/>
        </w:rPr>
        <w:t xml:space="preserve"> </w:t>
      </w:r>
      <w:r>
        <w:rPr>
          <w:rFonts w:ascii="Times New Roman" w:hAnsi="Times New Roman"/>
          <w:sz w:val="28"/>
          <w:szCs w:val="28"/>
        </w:rPr>
        <w:t>(старшеклассники входят в состав Школьной Службы Медиации).</w:t>
      </w:r>
    </w:p>
    <w:p>
      <w:pPr>
        <w:jc w:val="both"/>
      </w:pPr>
      <w:r>
        <w:rPr>
          <w:rFonts w:ascii="Times New Roman" w:hAnsi="Times New Roman"/>
          <w:b/>
          <w:bCs/>
          <w:i/>
          <w:iCs/>
          <w:sz w:val="28"/>
          <w:szCs w:val="28"/>
        </w:rPr>
        <w:t>На уровне классов:</w:t>
      </w:r>
    </w:p>
    <w:p>
      <w:pPr>
        <w:numPr>
          <w:ilvl w:val="0"/>
          <w:numId w:val="22"/>
        </w:numPr>
        <w:jc w:val="both"/>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numPr>
          <w:ilvl w:val="0"/>
          <w:numId w:val="22"/>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numPr>
          <w:ilvl w:val="0"/>
          <w:numId w:val="22"/>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jc w:val="both"/>
      </w:pPr>
      <w:r>
        <w:rPr>
          <w:rFonts w:ascii="Times New Roman" w:hAnsi="Times New Roman"/>
          <w:b/>
          <w:bCs/>
          <w:i/>
          <w:iCs/>
          <w:sz w:val="28"/>
          <w:szCs w:val="28"/>
        </w:rPr>
        <w:t>На индивидуальном уровне:</w:t>
      </w:r>
    </w:p>
    <w:p>
      <w:pPr>
        <w:numPr>
          <w:ilvl w:val="0"/>
          <w:numId w:val="23"/>
        </w:numPr>
        <w:jc w:val="both"/>
      </w:pPr>
      <w:r>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pPr>
        <w:numPr>
          <w:ilvl w:val="0"/>
          <w:numId w:val="23"/>
        </w:numPr>
        <w:jc w:val="both"/>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3.6. Модуль «Детские общественные объединения»</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pPr>
        <w:numPr>
          <w:ilvl w:val="0"/>
          <w:numId w:val="24"/>
        </w:numPr>
        <w:jc w:val="both"/>
        <w:rPr>
          <w:rFonts w:ascii="Times New Roman" w:hAnsi="Times New Roman"/>
          <w:sz w:val="28"/>
          <w:szCs w:val="28"/>
        </w:rPr>
      </w:pPr>
      <w:r>
        <w:rPr>
          <w:rFonts w:ascii="Times New Roman" w:hAnsi="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w:t>
      </w:r>
      <w:r>
        <w:rPr>
          <w:rFonts w:ascii="Times New Roman" w:hAnsi="Times New Roman"/>
          <w:sz w:val="28"/>
          <w:szCs w:val="28"/>
          <w:lang w:val="ru-RU"/>
        </w:rPr>
        <w:t>ребёнку</w:t>
      </w:r>
      <w:r>
        <w:rPr>
          <w:rFonts w:ascii="Times New Roman" w:hAnsi="Times New Roman"/>
          <w:sz w:val="28"/>
          <w:szCs w:val="28"/>
        </w:rPr>
        <w:t xml:space="preserve"> возможность получить социально значимый опыт гражданского поведения;</w:t>
      </w:r>
    </w:p>
    <w:p>
      <w:pPr>
        <w:numPr>
          <w:ilvl w:val="0"/>
          <w:numId w:val="24"/>
        </w:numPr>
        <w:jc w:val="both"/>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pPr>
        <w:numPr>
          <w:ilvl w:val="0"/>
          <w:numId w:val="24"/>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pPr>
        <w:numPr>
          <w:ilvl w:val="0"/>
          <w:numId w:val="24"/>
        </w:numPr>
        <w:jc w:val="both"/>
      </w:pPr>
      <w:r>
        <w:rPr>
          <w:rFonts w:ascii="Times New Roman" w:hAnsi="Times New Roman"/>
          <w:sz w:val="28"/>
          <w:szCs w:val="28"/>
        </w:rPr>
        <w:t xml:space="preserve">выполнение клятвы при вступлении в объединения; </w:t>
      </w:r>
    </w:p>
    <w:p>
      <w:pPr>
        <w:numPr>
          <w:ilvl w:val="0"/>
          <w:numId w:val="24"/>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pPr>
        <w:numPr>
          <w:ilvl w:val="0"/>
          <w:numId w:val="24"/>
        </w:numPr>
        <w:jc w:val="both"/>
      </w:pPr>
      <w:r>
        <w:rPr>
          <w:rFonts w:ascii="Times New Roman" w:hAns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pPr>
        <w:numPr>
          <w:ilvl w:val="0"/>
          <w:numId w:val="24"/>
        </w:numPr>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w:t>
      </w:r>
      <w:r>
        <w:rPr>
          <w:rFonts w:ascii="Times New Roman" w:hAnsi="Times New Roman"/>
          <w:sz w:val="28"/>
          <w:szCs w:val="28"/>
          <w:lang w:val="ru-RU"/>
        </w:rPr>
        <w:t>ребёнка</w:t>
      </w:r>
      <w:r>
        <w:rPr>
          <w:rFonts w:ascii="Times New Roman" w:hAnsi="Times New Roman"/>
          <w:sz w:val="28"/>
          <w:szCs w:val="28"/>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pPr>
        <w:numPr>
          <w:ilvl w:val="0"/>
          <w:numId w:val="24"/>
        </w:numPr>
        <w:jc w:val="both"/>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pPr>
        <w:ind w:left="-283" w:right="0" w:firstLine="0"/>
        <w:jc w:val="both"/>
      </w:pPr>
      <w:r>
        <w:rPr>
          <w:rFonts w:ascii="Times New Roman" w:hAnsi="Times New Roman"/>
          <w:sz w:val="28"/>
          <w:szCs w:val="28"/>
        </w:rPr>
        <w:t xml:space="preserve">  По инициативе администраци школы и Совета лидеров созданы  следующие школьные детские общественные объединения: </w:t>
      </w:r>
    </w:p>
    <w:p>
      <w:pPr>
        <w:numPr>
          <w:ilvl w:val="0"/>
          <w:numId w:val="25"/>
        </w:numPr>
        <w:jc w:val="both"/>
        <w:rPr>
          <w:rFonts w:ascii="Times New Roman" w:hAnsi="Times New Roman"/>
          <w:sz w:val="28"/>
          <w:szCs w:val="28"/>
        </w:rPr>
      </w:pPr>
      <w:r>
        <w:rPr>
          <w:rFonts w:ascii="Times New Roman" w:hAnsi="Times New Roman"/>
          <w:sz w:val="28"/>
          <w:szCs w:val="28"/>
        </w:rPr>
        <w:t>Детское общественное объединение «</w:t>
      </w:r>
      <w:r>
        <w:rPr>
          <w:rFonts w:ascii="Times New Roman" w:hAnsi="Times New Roman"/>
          <w:sz w:val="28"/>
          <w:szCs w:val="28"/>
          <w:lang w:val="ru-RU"/>
        </w:rPr>
        <w:t>Звёздная страна</w:t>
      </w:r>
      <w:r>
        <w:rPr>
          <w:rFonts w:ascii="Times New Roman" w:hAnsi="Times New Roman"/>
          <w:sz w:val="28"/>
          <w:szCs w:val="28"/>
        </w:rPr>
        <w:t>»;</w:t>
      </w:r>
    </w:p>
    <w:p>
      <w:pPr>
        <w:numPr>
          <w:ilvl w:val="0"/>
          <w:numId w:val="25"/>
        </w:numPr>
        <w:jc w:val="both"/>
        <w:rPr>
          <w:rFonts w:ascii="Times New Roman" w:hAnsi="Times New Roman"/>
          <w:sz w:val="28"/>
          <w:szCs w:val="28"/>
        </w:rPr>
      </w:pPr>
      <w:r>
        <w:rPr>
          <w:rFonts w:ascii="Times New Roman" w:hAnsi="Times New Roman"/>
          <w:sz w:val="28"/>
          <w:szCs w:val="28"/>
        </w:rPr>
        <w:t>Волонтёрск</w:t>
      </w:r>
      <w:r>
        <w:rPr>
          <w:rFonts w:ascii="Times New Roman" w:hAnsi="Times New Roman"/>
          <w:sz w:val="28"/>
          <w:szCs w:val="28"/>
          <w:lang w:val="ru-RU"/>
        </w:rPr>
        <w:t>ий</w:t>
      </w:r>
      <w:r>
        <w:rPr>
          <w:rFonts w:ascii="Times New Roman" w:hAnsi="Times New Roman"/>
          <w:sz w:val="28"/>
          <w:szCs w:val="28"/>
        </w:rPr>
        <w:t xml:space="preserve"> </w:t>
      </w:r>
      <w:r>
        <w:rPr>
          <w:rFonts w:ascii="Times New Roman" w:hAnsi="Times New Roman"/>
          <w:sz w:val="28"/>
          <w:szCs w:val="28"/>
          <w:lang w:val="ru-RU"/>
        </w:rPr>
        <w:t>отряд</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w:t>
      </w:r>
    </w:p>
    <w:p>
      <w:pPr>
        <w:numPr>
          <w:ilvl w:val="0"/>
          <w:numId w:val="25"/>
        </w:numPr>
        <w:jc w:val="both"/>
        <w:rPr>
          <w:rFonts w:ascii="Times New Roman" w:hAnsi="Times New Roman"/>
          <w:sz w:val="28"/>
          <w:szCs w:val="28"/>
        </w:rPr>
      </w:pPr>
      <w:r>
        <w:rPr>
          <w:rFonts w:ascii="Times New Roman" w:hAnsi="Times New Roman"/>
          <w:sz w:val="28"/>
          <w:szCs w:val="28"/>
        </w:rPr>
        <w:t>Спортивный клуб «</w:t>
      </w:r>
      <w:r>
        <w:rPr>
          <w:rFonts w:ascii="Times New Roman" w:hAnsi="Times New Roman"/>
          <w:sz w:val="28"/>
          <w:szCs w:val="28"/>
          <w:lang w:val="ru-RU"/>
        </w:rPr>
        <w:t>Штурм</w:t>
      </w:r>
      <w:r>
        <w:rPr>
          <w:rFonts w:ascii="Times New Roman" w:hAnsi="Times New Roman"/>
          <w:sz w:val="28"/>
          <w:szCs w:val="28"/>
        </w:rPr>
        <w:t>».</w:t>
      </w:r>
    </w:p>
    <w:p>
      <w:pPr>
        <w:ind w:left="-283" w:right="0" w:firstLine="0"/>
        <w:jc w:val="both"/>
        <w:rPr>
          <w:rFonts w:ascii="Times New Roman" w:hAnsi="Times New Roman"/>
          <w:b/>
          <w:bCs/>
          <w:sz w:val="28"/>
          <w:szCs w:val="28"/>
          <w:u w:val="single"/>
        </w:rPr>
      </w:pPr>
    </w:p>
    <w:p>
      <w:pPr>
        <w:ind w:left="-283" w:right="0" w:firstLine="0"/>
        <w:jc w:val="both"/>
        <w:rPr>
          <w:rFonts w:ascii="Times New Roman" w:hAnsi="Times New Roman"/>
          <w:b/>
          <w:bCs/>
          <w:sz w:val="28"/>
          <w:szCs w:val="28"/>
          <w:u w:val="single"/>
        </w:rPr>
      </w:pPr>
      <w:r>
        <w:rPr>
          <w:rFonts w:ascii="Times New Roman" w:hAnsi="Times New Roman"/>
          <w:b/>
          <w:bCs/>
          <w:sz w:val="28"/>
          <w:szCs w:val="28"/>
          <w:u w:val="single"/>
        </w:rPr>
        <w:t xml:space="preserve">Модуль 3.7. «Волонтерство» </w:t>
      </w:r>
    </w:p>
    <w:p>
      <w:pPr>
        <w:ind w:left="-283" w:right="0" w:firstLine="0"/>
        <w:jc w:val="both"/>
      </w:pPr>
      <w:r>
        <w:rPr>
          <w:rFonts w:ascii="Times New Roman" w:hAnsi="Times New Roman"/>
          <w:sz w:val="28"/>
          <w:szCs w:val="28"/>
        </w:rPr>
        <w:t xml:space="preserve">  </w:t>
      </w:r>
      <w:r>
        <w:rPr>
          <w:rFonts w:ascii="Times New Roman" w:hAnsi="Times New Roman"/>
          <w:sz w:val="28"/>
          <w:szCs w:val="28"/>
          <w:lang w:val="ru-RU"/>
        </w:rPr>
        <w:t>Волонтёрство</w:t>
      </w:r>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r>
        <w:rPr>
          <w:rFonts w:ascii="Times New Roman" w:hAnsi="Times New Roman"/>
          <w:sz w:val="28"/>
          <w:szCs w:val="28"/>
          <w:lang w:val="ru-RU"/>
        </w:rPr>
        <w:t>Волонтёрство</w:t>
      </w:r>
      <w:r>
        <w:rPr>
          <w:rFonts w:ascii="Times New Roman" w:hAnsi="Times New Roman"/>
          <w:sz w:val="28"/>
          <w:szCs w:val="28"/>
        </w:rPr>
        <w:t xml:space="preserve"> может быть событийным и повседневным. Событийное </w:t>
      </w:r>
      <w:r>
        <w:rPr>
          <w:rFonts w:ascii="Times New Roman" w:hAnsi="Times New Roman"/>
          <w:sz w:val="28"/>
          <w:szCs w:val="28"/>
          <w:lang w:val="ru-RU"/>
        </w:rPr>
        <w:t>волонтёрство</w:t>
      </w:r>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w:t>
      </w:r>
      <w:r>
        <w:rPr>
          <w:rFonts w:ascii="Times New Roman" w:hAnsi="Times New Roman"/>
          <w:sz w:val="28"/>
          <w:szCs w:val="28"/>
          <w:lang w:val="ru-RU"/>
        </w:rPr>
        <w:t>ий отряд</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w:t>
      </w:r>
    </w:p>
    <w:p>
      <w:pPr>
        <w:ind w:left="-283" w:right="0" w:firstLine="0"/>
        <w:jc w:val="both"/>
      </w:pPr>
      <w:r>
        <w:rPr>
          <w:rFonts w:ascii="Times New Roman" w:hAnsi="Times New Roman"/>
          <w:sz w:val="28"/>
          <w:szCs w:val="28"/>
        </w:rPr>
        <w:t xml:space="preserve"> В </w:t>
      </w:r>
      <w:r>
        <w:rPr>
          <w:rFonts w:ascii="Times New Roman" w:hAnsi="Times New Roman"/>
          <w:sz w:val="28"/>
          <w:szCs w:val="28"/>
          <w:lang w:val="ru-RU"/>
        </w:rPr>
        <w:t>МОУ Поречской СОШ</w:t>
      </w:r>
      <w:r>
        <w:rPr>
          <w:rFonts w:ascii="Times New Roman" w:hAnsi="Times New Roman"/>
          <w:sz w:val="28"/>
          <w:szCs w:val="28"/>
        </w:rPr>
        <w:t xml:space="preserve"> активно действует повседневное </w:t>
      </w:r>
      <w:r>
        <w:rPr>
          <w:rFonts w:ascii="Times New Roman" w:hAnsi="Times New Roman"/>
          <w:sz w:val="28"/>
          <w:szCs w:val="28"/>
          <w:lang w:val="ru-RU"/>
        </w:rPr>
        <w:t>волонтёрство</w:t>
      </w:r>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r>
        <w:rPr>
          <w:rFonts w:ascii="Times New Roman" w:hAnsi="Times New Roman"/>
          <w:sz w:val="28"/>
          <w:szCs w:val="28"/>
          <w:lang w:val="ru-RU"/>
        </w:rPr>
        <w:t>Волонтёрство</w:t>
      </w:r>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pPr>
        <w:ind w:left="-283" w:right="0" w:firstLine="0"/>
        <w:jc w:val="both"/>
        <w:rPr>
          <w:rFonts w:ascii="Times New Roman" w:hAnsi="Times New Roman"/>
          <w:sz w:val="28"/>
          <w:szCs w:val="28"/>
        </w:rPr>
      </w:pPr>
      <w:r>
        <w:rPr>
          <w:rFonts w:ascii="Times New Roman" w:hAnsi="Times New Roman"/>
          <w:sz w:val="28"/>
          <w:szCs w:val="28"/>
        </w:rPr>
        <w:t xml:space="preserve">   Воспитательный потенциал волонтерства реализуется следующим образом: </w:t>
      </w:r>
    </w:p>
    <w:p>
      <w:pPr>
        <w:ind w:left="-283" w:right="0" w:firstLine="0"/>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pPr>
        <w:numPr>
          <w:ilvl w:val="0"/>
          <w:numId w:val="26"/>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pPr>
        <w:numPr>
          <w:ilvl w:val="0"/>
          <w:numId w:val="26"/>
        </w:numPr>
        <w:jc w:val="both"/>
      </w:pPr>
      <w:r>
        <w:rPr>
          <w:rFonts w:ascii="Times New Roman" w:hAnsi="Times New Roman"/>
          <w:sz w:val="28"/>
          <w:szCs w:val="28"/>
        </w:rPr>
        <w:t xml:space="preserve">участие обучающихся из </w:t>
      </w:r>
      <w:r>
        <w:rPr>
          <w:rFonts w:ascii="Times New Roman" w:hAnsi="Times New Roman"/>
          <w:sz w:val="28"/>
          <w:szCs w:val="28"/>
          <w:lang w:val="ru-RU"/>
        </w:rPr>
        <w:t>волонтёрского</w:t>
      </w:r>
      <w:r>
        <w:rPr>
          <w:rFonts w:ascii="Times New Roman" w:hAnsi="Times New Roman"/>
          <w:sz w:val="28"/>
          <w:szCs w:val="28"/>
        </w:rPr>
        <w:t xml:space="preserve"> </w:t>
      </w:r>
      <w:r>
        <w:rPr>
          <w:rFonts w:ascii="Times New Roman" w:hAnsi="Times New Roman"/>
          <w:sz w:val="28"/>
          <w:szCs w:val="28"/>
          <w:lang w:val="ru-RU"/>
        </w:rPr>
        <w:t>отряда</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 в подготовке и проведении линеек, выступления агитбригад для воспитанников детских садов и младших классов, социальных партнёров;</w:t>
      </w:r>
    </w:p>
    <w:p>
      <w:pPr>
        <w:numPr>
          <w:ilvl w:val="0"/>
          <w:numId w:val="26"/>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pPr>
        <w:numPr>
          <w:ilvl w:val="0"/>
          <w:numId w:val="26"/>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pPr>
        <w:numPr>
          <w:ilvl w:val="0"/>
          <w:numId w:val="26"/>
        </w:numPr>
        <w:jc w:val="both"/>
      </w:pPr>
      <w:r>
        <w:rPr>
          <w:rFonts w:ascii="Times New Roman" w:hAnsi="Times New Roman"/>
          <w:sz w:val="28"/>
          <w:szCs w:val="28"/>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w:t>
      </w:r>
      <w:r>
        <w:rPr>
          <w:rFonts w:ascii="Times New Roman" w:hAnsi="Times New Roman"/>
          <w:sz w:val="28"/>
          <w:szCs w:val="28"/>
          <w:lang w:val="ru-RU"/>
        </w:rPr>
        <w:t>.</w:t>
      </w:r>
    </w:p>
    <w:p>
      <w:pPr>
        <w:numPr>
          <w:ilvl w:val="0"/>
          <w:numId w:val="26"/>
        </w:numPr>
        <w:jc w:val="both"/>
      </w:pPr>
      <w:r>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pPr>
        <w:spacing w:before="0" w:after="0"/>
        <w:ind w:left="-283" w:right="0" w:firstLine="0"/>
        <w:jc w:val="both"/>
      </w:pPr>
    </w:p>
    <w:p>
      <w:pPr>
        <w:spacing w:before="0" w:after="0"/>
        <w:ind w:left="-283" w:right="0" w:firstLine="0"/>
        <w:jc w:val="both"/>
      </w:pPr>
      <w:r>
        <w:rPr>
          <w:rFonts w:ascii="Times New Roman" w:hAnsi="Times New Roman" w:eastAsia="Times New Roman" w:cs="Times New Roman"/>
          <w:b/>
          <w:bCs/>
          <w:color w:val="00000A"/>
          <w:sz w:val="28"/>
          <w:szCs w:val="28"/>
          <w:u w:val="single"/>
        </w:rPr>
        <w:t>Модуль 3.8. «Экскурсии, экспедиции, походы»</w:t>
      </w:r>
    </w:p>
    <w:p>
      <w:pPr>
        <w:spacing w:before="0" w:after="0"/>
        <w:ind w:left="-283" w:right="0" w:firstLine="0"/>
        <w:jc w:val="both"/>
      </w:pPr>
      <w:r>
        <w:rPr>
          <w:rFonts w:ascii="Times New Roman" w:hAnsi="Times New Roman" w:eastAsia="Times New Roman" w:cs="Times New Roman"/>
          <w:b/>
          <w:bCs/>
          <w:color w:val="00000A"/>
          <w:sz w:val="28"/>
          <w:szCs w:val="28"/>
          <w:u w:val="none"/>
        </w:rPr>
        <w:t xml:space="preserve">  </w:t>
      </w:r>
      <w:r>
        <w:rPr>
          <w:rFonts w:ascii="Times New Roman" w:hAnsi="Times New Roman" w:eastAsia="Times New Roman" w:cs="Times New Roman"/>
          <w:color w:val="00000A"/>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pPr>
        <w:numPr>
          <w:ilvl w:val="0"/>
          <w:numId w:val="27"/>
        </w:numPr>
        <w:spacing w:before="0" w:after="0"/>
        <w:jc w:val="both"/>
      </w:pPr>
      <w:r>
        <w:rPr>
          <w:rFonts w:ascii="Times New Roman" w:hAnsi="Times New Roman" w:eastAsia="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pPr>
        <w:numPr>
          <w:ilvl w:val="0"/>
          <w:numId w:val="27"/>
        </w:numPr>
        <w:spacing w:before="0" w:after="0"/>
        <w:jc w:val="both"/>
      </w:pPr>
      <w:r>
        <w:rPr>
          <w:rFonts w:ascii="Times New Roman" w:hAnsi="Times New Roman" w:eastAsia="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pPr>
        <w:numPr>
          <w:ilvl w:val="0"/>
          <w:numId w:val="27"/>
        </w:numPr>
        <w:spacing w:before="0" w:after="0"/>
        <w:jc w:val="both"/>
      </w:pPr>
      <w:r>
        <w:rPr>
          <w:rFonts w:ascii="Times New Roman" w:hAnsi="Times New Roman" w:eastAsia="Times New Roman" w:cs="Times New Roman"/>
          <w:color w:val="00000A"/>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pPr>
        <w:numPr>
          <w:ilvl w:val="0"/>
          <w:numId w:val="27"/>
        </w:numPr>
        <w:spacing w:before="0" w:after="0"/>
        <w:jc w:val="both"/>
      </w:pPr>
      <w:r>
        <w:rPr>
          <w:rFonts w:ascii="Times New Roman" w:hAnsi="Times New Roman" w:eastAsia="Times New Roman" w:cs="Times New Roman"/>
          <w:color w:val="00000A"/>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pPr>
        <w:numPr>
          <w:ilvl w:val="0"/>
          <w:numId w:val="27"/>
        </w:numPr>
        <w:spacing w:before="0" w:after="0"/>
        <w:jc w:val="both"/>
      </w:pPr>
      <w:r>
        <w:rPr>
          <w:rFonts w:ascii="Times New Roman" w:hAnsi="Times New Roman" w:eastAsia="Times New Roman" w:cs="Times New Roman"/>
          <w:color w:val="00000A"/>
          <w:sz w:val="28"/>
          <w:szCs w:val="28"/>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pPr>
        <w:spacing w:before="0" w:after="0"/>
        <w:jc w:val="both"/>
        <w:rPr>
          <w:sz w:val="28"/>
          <w:szCs w:val="28"/>
        </w:rPr>
      </w:pPr>
    </w:p>
    <w:p>
      <w:pPr>
        <w:spacing w:before="0" w:after="0"/>
        <w:ind w:left="-283" w:right="0" w:firstLine="0"/>
      </w:pPr>
      <w:r>
        <w:rPr>
          <w:rFonts w:ascii="Times New Roman" w:hAnsi="Times New Roman" w:eastAsia="Times New Roman" w:cs="Times New Roman"/>
          <w:b/>
          <w:bCs/>
          <w:color w:val="00000A"/>
          <w:sz w:val="28"/>
          <w:szCs w:val="28"/>
          <w:u w:val="single"/>
        </w:rPr>
        <w:t>3.9. Модуль «Профориентация»</w:t>
      </w:r>
    </w:p>
    <w:p>
      <w:pPr>
        <w:spacing w:before="0" w:after="0"/>
        <w:ind w:left="-283" w:right="0" w:firstLine="0"/>
        <w:jc w:val="both"/>
      </w:pPr>
      <w:r>
        <w:rPr>
          <w:rFonts w:ascii="Times New Roman" w:hAnsi="Times New Roman" w:eastAsia="Times New Roman" w:cs="Times New Roman"/>
          <w:b/>
          <w:bCs/>
          <w:color w:val="00000A"/>
          <w:sz w:val="28"/>
          <w:szCs w:val="28"/>
          <w:u w:val="none"/>
        </w:rPr>
        <w:t xml:space="preserve">  </w:t>
      </w:r>
      <w:r>
        <w:rPr>
          <w:rFonts w:ascii="Times New Roman" w:hAnsi="Times New Roman" w:eastAsia="Times New Roman" w:cs="Times New Roman"/>
          <w:color w:val="00000A"/>
          <w:sz w:val="28"/>
          <w:szCs w:val="28"/>
          <w:u w:val="none"/>
        </w:rPr>
        <w:t>С</w:t>
      </w:r>
      <w:r>
        <w:rPr>
          <w:rFonts w:ascii="Times New Roman" w:hAnsi="Times New Roman" w:eastAsia="Times New Roman" w:cs="Times New Roman"/>
          <w:color w:val="00000A"/>
          <w:sz w:val="28"/>
          <w:szCs w:val="28"/>
        </w:rPr>
        <w:t xml:space="preserve">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w:t>
      </w:r>
      <w:r>
        <w:rPr>
          <w:rFonts w:ascii="Times New Roman" w:hAnsi="Times New Roman" w:eastAsia="Times New Roman" w:cs="Times New Roman"/>
          <w:color w:val="00000A"/>
          <w:sz w:val="28"/>
          <w:szCs w:val="28"/>
          <w:lang w:val="ru-RU"/>
        </w:rPr>
        <w:t>ребёнка</w:t>
      </w:r>
      <w:r>
        <w:rPr>
          <w:rFonts w:ascii="Times New Roman" w:hAnsi="Times New Roman" w:eastAsia="Times New Roman" w:cs="Times New Roman"/>
          <w:color w:val="00000A"/>
          <w:sz w:val="28"/>
          <w:szCs w:val="28"/>
        </w:rPr>
        <w:t xml:space="preserve">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pPr>
        <w:numPr>
          <w:ilvl w:val="0"/>
          <w:numId w:val="28"/>
        </w:numPr>
        <w:spacing w:before="0" w:after="0"/>
        <w:jc w:val="both"/>
      </w:pPr>
      <w:r>
        <w:rPr>
          <w:rFonts w:ascii="Times New Roman" w:hAnsi="Times New Roman" w:eastAsia="Times New Roman" w:cs="Times New Roman"/>
          <w:color w:val="00000A"/>
          <w:sz w:val="28"/>
          <w:szCs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«Полезный выбор»</w:t>
      </w:r>
      <w:r>
        <w:rPr>
          <w:rFonts w:ascii="Times New Roman" w:hAnsi="Times New Roman" w:eastAsia="Times New Roman" w:cs="Times New Roman"/>
          <w:color w:val="00000A"/>
          <w:sz w:val="28"/>
          <w:szCs w:val="28"/>
        </w:rPr>
        <w:t>;</w:t>
      </w:r>
    </w:p>
    <w:p>
      <w:pPr>
        <w:numPr>
          <w:ilvl w:val="0"/>
          <w:numId w:val="28"/>
        </w:numPr>
        <w:spacing w:before="0" w:after="0"/>
        <w:jc w:val="both"/>
      </w:pPr>
      <w:r>
        <w:rPr>
          <w:rFonts w:ascii="Times New Roman" w:hAnsi="Times New Roman" w:eastAsia="Times New Roman" w:cs="Times New Roman"/>
          <w:color w:val="00000A"/>
          <w:sz w:val="28"/>
          <w:szCs w:val="28"/>
        </w:rPr>
        <w:t>профориентационные игры: п</w:t>
      </w:r>
      <w:r>
        <w:rPr>
          <w:rFonts w:ascii="Times New Roman" w:hAnsi="Times New Roman"/>
          <w:sz w:val="28"/>
          <w:szCs w:val="28"/>
        </w:rPr>
        <w:t>рофориентационные игры Н.В. Пряжникова,</w:t>
      </w:r>
      <w:r>
        <w:rPr>
          <w:rFonts w:ascii="Times New Roman" w:hAnsi="Times New Roman" w:eastAsia="Times New Roman" w:cs="Times New Roman"/>
          <w:color w:val="00000A"/>
          <w:sz w:val="28"/>
          <w:szCs w:val="28"/>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numPr>
          <w:ilvl w:val="0"/>
          <w:numId w:val="28"/>
        </w:numPr>
        <w:spacing w:before="0" w:after="0"/>
        <w:jc w:val="both"/>
      </w:pPr>
      <w:r>
        <w:rPr>
          <w:rFonts w:ascii="Times New Roman" w:hAnsi="Times New Roman" w:eastAsia="Times New Roman" w:cs="Times New Roman"/>
          <w:color w:val="00000A"/>
          <w:sz w:val="28"/>
          <w:szCs w:val="28"/>
        </w:rPr>
        <w:t>экскурсии на предприятия города Лакинска, Собинского района и Владимирской области, дающие школьникам начальные представления о существующих профессиях и условиях работы людей, представляющих эти профессии;</w:t>
      </w:r>
    </w:p>
    <w:p>
      <w:pPr>
        <w:numPr>
          <w:ilvl w:val="0"/>
          <w:numId w:val="28"/>
        </w:numPr>
        <w:spacing w:before="0" w:after="0"/>
        <w:jc w:val="both"/>
      </w:pPr>
      <w:r>
        <w:rPr>
          <w:rFonts w:ascii="Times New Roman" w:hAnsi="Times New Roman" w:eastAsia="Times New Roman" w:cs="Times New Roman"/>
          <w:color w:val="00000A"/>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numPr>
          <w:ilvl w:val="0"/>
          <w:numId w:val="28"/>
        </w:numPr>
        <w:spacing w:before="0" w:after="0"/>
        <w:jc w:val="both"/>
      </w:pPr>
      <w:r>
        <w:rPr>
          <w:rFonts w:ascii="Times New Roman" w:hAnsi="Times New Roman" w:eastAsia="Times New Roman" w:cs="Times New Roman"/>
          <w:color w:val="00000A"/>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t xml:space="preserve"> </w:t>
      </w:r>
      <w:r>
        <w:rPr>
          <w:rFonts w:ascii="Times New Roman" w:hAnsi="Times New Roman"/>
          <w:sz w:val="28"/>
          <w:szCs w:val="28"/>
        </w:rPr>
        <w:t>онлайн тестирование на платформе «</w:t>
      </w:r>
      <w:r>
        <w:rPr>
          <w:rFonts w:ascii="Times New Roman" w:hAnsi="Times New Roman"/>
          <w:sz w:val="28"/>
          <w:szCs w:val="28"/>
          <w:lang w:val="ru-RU"/>
        </w:rPr>
        <w:t>Билет в будущее</w:t>
      </w:r>
      <w:r>
        <w:rPr>
          <w:rFonts w:ascii="Times New Roman" w:hAnsi="Times New Roman"/>
          <w:sz w:val="28"/>
          <w:szCs w:val="28"/>
        </w:rPr>
        <w:t>»</w:t>
      </w:r>
      <w:r>
        <w:rPr>
          <w:rFonts w:ascii="Times New Roman" w:hAnsi="Times New Roman" w:eastAsia="Times New Roman" w:cs="Times New Roman"/>
          <w:color w:val="00000A"/>
          <w:sz w:val="28"/>
          <w:szCs w:val="28"/>
        </w:rPr>
        <w:t>;</w:t>
      </w:r>
    </w:p>
    <w:p>
      <w:pPr>
        <w:numPr>
          <w:ilvl w:val="0"/>
          <w:numId w:val="28"/>
        </w:numPr>
        <w:spacing w:before="0" w:after="0"/>
        <w:jc w:val="both"/>
      </w:pPr>
      <w:r>
        <w:rPr>
          <w:rFonts w:ascii="Times New Roman" w:hAnsi="Times New Roman" w:eastAsia="Times New Roman" w:cs="Times New Roman"/>
          <w:color w:val="00000A"/>
          <w:sz w:val="28"/>
          <w:szCs w:val="28"/>
        </w:rPr>
        <w:t xml:space="preserve">участие в работе всероссийских профориентационных проектов, созданных в сети интернет: </w:t>
      </w:r>
      <w:r>
        <w:rPr>
          <w:rFonts w:ascii="Times New Roman" w:hAnsi="Times New Roman"/>
          <w:sz w:val="28"/>
          <w:szCs w:val="28"/>
        </w:rPr>
        <w:t>проект «Билет в будущее». П</w:t>
      </w:r>
      <w:r>
        <w:rPr>
          <w:rFonts w:ascii="Times New Roman" w:hAnsi="Times New Roman" w:eastAsia="Times New Roman" w:cs="Times New Roman"/>
          <w:color w:val="00000A"/>
          <w:sz w:val="28"/>
          <w:szCs w:val="28"/>
        </w:rPr>
        <w:t>росмотр лекций, решение учебно-тренировочных задач, участие в мастер классах, посещение открытых уроков;</w:t>
      </w:r>
    </w:p>
    <w:p>
      <w:pPr>
        <w:numPr>
          <w:ilvl w:val="0"/>
          <w:numId w:val="28"/>
        </w:numPr>
        <w:spacing w:before="0" w:after="0"/>
        <w:jc w:val="both"/>
      </w:pPr>
      <w:r>
        <w:rPr>
          <w:rFonts w:ascii="Times New Roman" w:hAnsi="Times New Roman" w:eastAsia="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numPr>
          <w:ilvl w:val="0"/>
          <w:numId w:val="28"/>
        </w:numPr>
        <w:spacing w:before="0" w:after="0"/>
        <w:jc w:val="both"/>
      </w:pPr>
      <w:r>
        <w:rPr>
          <w:rFonts w:ascii="Times New Roman" w:hAnsi="Times New Roman" w:eastAsia="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pPr>
        <w:spacing w:before="0" w:after="0"/>
        <w:jc w:val="both"/>
        <w:rPr>
          <w:sz w:val="28"/>
          <w:szCs w:val="28"/>
        </w:rPr>
      </w:pPr>
    </w:p>
    <w:p>
      <w:pPr>
        <w:numPr>
          <w:ilvl w:val="0"/>
          <w:numId w:val="0"/>
        </w:numPr>
        <w:ind w:left="77" w:leftChars="0"/>
        <w:jc w:val="both"/>
      </w:pP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3.1</w:t>
      </w:r>
      <w:r>
        <w:rPr>
          <w:rFonts w:ascii="Times New Roman" w:hAnsi="Times New Roman"/>
          <w:b/>
          <w:bCs/>
          <w:sz w:val="28"/>
          <w:szCs w:val="28"/>
          <w:u w:val="single"/>
          <w:lang w:val="ru-RU"/>
        </w:rPr>
        <w:t>0</w:t>
      </w:r>
      <w:r>
        <w:rPr>
          <w:rFonts w:ascii="Times New Roman" w:hAnsi="Times New Roman"/>
          <w:b/>
          <w:bCs/>
          <w:sz w:val="28"/>
          <w:szCs w:val="28"/>
          <w:u w:val="single"/>
        </w:rPr>
        <w:t>. Модуль «Организация предметно-эстетической среды»</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 xml:space="preserve">Окружающая </w:t>
      </w:r>
      <w:r>
        <w:rPr>
          <w:rFonts w:ascii="Times New Roman" w:hAnsi="Times New Roman"/>
          <w:sz w:val="28"/>
          <w:szCs w:val="28"/>
          <w:lang w:val="ru-RU"/>
        </w:rPr>
        <w:t>ребёнка</w:t>
      </w:r>
      <w:r>
        <w:rPr>
          <w:rFonts w:ascii="Times New Roman" w:hAnsi="Times New Roman"/>
          <w:sz w:val="28"/>
          <w:szCs w:val="28"/>
        </w:rPr>
        <w:t xml:space="preserve">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Pr>
          <w:rFonts w:ascii="Times New Roman" w:hAnsi="Times New Roman"/>
          <w:sz w:val="28"/>
          <w:szCs w:val="28"/>
          <w:lang w:val="ru-RU"/>
        </w:rPr>
        <w:t>ребёнком</w:t>
      </w:r>
      <w:r>
        <w:rPr>
          <w:rFonts w:ascii="Times New Roman" w:hAnsi="Times New Roman"/>
          <w:sz w:val="28"/>
          <w:szCs w:val="28"/>
        </w:rPr>
        <w:t xml:space="preserve"> школы. Воспитывающее влияние на </w:t>
      </w:r>
      <w:r>
        <w:rPr>
          <w:rFonts w:ascii="Times New Roman" w:hAnsi="Times New Roman"/>
          <w:sz w:val="28"/>
          <w:szCs w:val="28"/>
          <w:lang w:val="ru-RU"/>
        </w:rPr>
        <w:t>ребёнка</w:t>
      </w:r>
      <w:r>
        <w:rPr>
          <w:rFonts w:ascii="Times New Roman" w:hAnsi="Times New Roman"/>
          <w:sz w:val="28"/>
          <w:szCs w:val="28"/>
        </w:rPr>
        <w:t xml:space="preserve"> осуществляется через такие формы работы с предметно-эстетической средой школы как:</w:t>
      </w:r>
    </w:p>
    <w:p>
      <w:pPr>
        <w:numPr>
          <w:ilvl w:val="0"/>
          <w:numId w:val="29"/>
        </w:numPr>
        <w:jc w:val="both"/>
        <w:rPr>
          <w:rFonts w:ascii="Times New Roman" w:hAnsi="Times New Roman"/>
          <w:sz w:val="28"/>
          <w:szCs w:val="28"/>
        </w:rPr>
      </w:pPr>
      <w:r>
        <w:rPr>
          <w:rFonts w:ascii="Times New Roman" w:hAnsi="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numPr>
          <w:ilvl w:val="0"/>
          <w:numId w:val="29"/>
        </w:numPr>
        <w:jc w:val="both"/>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pPr>
        <w:numPr>
          <w:ilvl w:val="0"/>
          <w:numId w:val="29"/>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pPr>
        <w:numPr>
          <w:ilvl w:val="0"/>
          <w:numId w:val="29"/>
        </w:numPr>
        <w:jc w:val="both"/>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pPr>
        <w:numPr>
          <w:ilvl w:val="0"/>
          <w:numId w:val="29"/>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numPr>
          <w:ilvl w:val="0"/>
          <w:numId w:val="29"/>
        </w:numPr>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творческихвечеров, выставок, собраний, конференций и т.п.);</w:t>
      </w:r>
    </w:p>
    <w:p>
      <w:pPr>
        <w:numPr>
          <w:ilvl w:val="0"/>
          <w:numId w:val="29"/>
        </w:numPr>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pPr>
        <w:numPr>
          <w:ilvl w:val="0"/>
          <w:numId w:val="29"/>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pPr>
        <w:numPr>
          <w:ilvl w:val="0"/>
          <w:numId w:val="29"/>
        </w:numPr>
        <w:jc w:val="both"/>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3.1</w:t>
      </w:r>
      <w:r>
        <w:rPr>
          <w:rFonts w:ascii="Times New Roman" w:hAnsi="Times New Roman"/>
          <w:b/>
          <w:bCs/>
          <w:sz w:val="28"/>
          <w:szCs w:val="28"/>
          <w:u w:val="single"/>
          <w:lang w:val="ru-RU"/>
        </w:rPr>
        <w:t>1</w:t>
      </w:r>
      <w:r>
        <w:rPr>
          <w:rFonts w:ascii="Times New Roman" w:hAnsi="Times New Roman"/>
          <w:b/>
          <w:bCs/>
          <w:sz w:val="28"/>
          <w:szCs w:val="28"/>
          <w:u w:val="single"/>
        </w:rPr>
        <w:t>. Модуль «Работа с родителями»</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pPr>
        <w:numPr>
          <w:ilvl w:val="0"/>
          <w:numId w:val="30"/>
        </w:numPr>
        <w:jc w:val="both"/>
      </w:pPr>
      <w:r>
        <w:rPr>
          <w:rFonts w:ascii="Times New Roman" w:hAnsi="Times New Roman"/>
          <w:sz w:val="28"/>
          <w:szCs w:val="28"/>
        </w:rPr>
        <w:t>Совет школы и Совет отцов, участвующие в управлении образовательной организацией и решении вопросов воспитания и социализации их детей;</w:t>
      </w:r>
    </w:p>
    <w:p>
      <w:pPr>
        <w:numPr>
          <w:ilvl w:val="0"/>
          <w:numId w:val="30"/>
        </w:numPr>
        <w:jc w:val="both"/>
        <w:rPr>
          <w:rFonts w:ascii="Times New Roman" w:hAnsi="Times New Roman"/>
          <w:sz w:val="28"/>
          <w:szCs w:val="28"/>
        </w:rPr>
      </w:pPr>
      <w:r>
        <w:rPr>
          <w:rFonts w:ascii="Times New Roman" w:hAnsi="Times New Roman"/>
          <w:sz w:val="28"/>
          <w:szCs w:val="28"/>
        </w:rPr>
        <w:t>семейные клубы, предоставляющие родителям, педагогам и детям площадку для совместного проведения досуга и общения;</w:t>
      </w:r>
    </w:p>
    <w:p>
      <w:pPr>
        <w:numPr>
          <w:ilvl w:val="0"/>
          <w:numId w:val="30"/>
        </w:numPr>
        <w:jc w:val="both"/>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numPr>
          <w:ilvl w:val="0"/>
          <w:numId w:val="30"/>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pPr>
        <w:numPr>
          <w:ilvl w:val="0"/>
          <w:numId w:val="30"/>
        </w:numPr>
        <w:jc w:val="both"/>
        <w:rPr>
          <w:rFonts w:ascii="Times New Roman" w:hAnsi="Times New Roman"/>
          <w:sz w:val="28"/>
          <w:szCs w:val="28"/>
        </w:rPr>
      </w:pPr>
      <w:r>
        <w:rPr>
          <w:rFonts w:ascii="Times New Roman" w:hAnsi="Times New Roman"/>
          <w:sz w:val="28"/>
          <w:szCs w:val="28"/>
        </w:rPr>
        <w:t>проведение семейных конкурсов «Два голоса», «Папа, мама,я</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спортивная семья» и «Семья года»;</w:t>
      </w:r>
    </w:p>
    <w:p>
      <w:pPr>
        <w:numPr>
          <w:ilvl w:val="0"/>
          <w:numId w:val="30"/>
        </w:numPr>
        <w:jc w:val="both"/>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pPr>
        <w:numPr>
          <w:ilvl w:val="0"/>
          <w:numId w:val="30"/>
        </w:numPr>
        <w:jc w:val="both"/>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pPr>
        <w:numPr>
          <w:ilvl w:val="0"/>
          <w:numId w:val="30"/>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pPr>
        <w:numPr>
          <w:ilvl w:val="0"/>
          <w:numId w:val="31"/>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pPr>
        <w:numPr>
          <w:ilvl w:val="0"/>
          <w:numId w:val="31"/>
        </w:numPr>
        <w:jc w:val="both"/>
        <w:rPr>
          <w:rFonts w:ascii="Times New Roman" w:hAnsi="Times New Roman"/>
          <w:sz w:val="28"/>
          <w:szCs w:val="28"/>
        </w:rPr>
      </w:pPr>
      <w:r>
        <w:rPr>
          <w:rFonts w:ascii="Times New Roman" w:hAnsi="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w:t>
      </w:r>
      <w:r>
        <w:rPr>
          <w:rFonts w:ascii="Times New Roman" w:hAnsi="Times New Roman"/>
          <w:sz w:val="28"/>
          <w:szCs w:val="28"/>
          <w:lang w:val="ru-RU"/>
        </w:rPr>
        <w:t>ребёнка</w:t>
      </w:r>
      <w:r>
        <w:rPr>
          <w:rFonts w:ascii="Times New Roman" w:hAnsi="Times New Roman"/>
          <w:sz w:val="28"/>
          <w:szCs w:val="28"/>
        </w:rPr>
        <w:t>;</w:t>
      </w:r>
    </w:p>
    <w:p>
      <w:pPr>
        <w:numPr>
          <w:ilvl w:val="0"/>
          <w:numId w:val="31"/>
        </w:numPr>
        <w:jc w:val="both"/>
        <w:rPr>
          <w:rFonts w:ascii="Times New Roman" w:hAnsi="Times New Roman"/>
          <w:sz w:val="28"/>
          <w:szCs w:val="28"/>
        </w:rPr>
      </w:pPr>
      <w:r>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pPr>
        <w:numPr>
          <w:ilvl w:val="0"/>
          <w:numId w:val="31"/>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pPr>
        <w:jc w:val="both"/>
        <w:rPr>
          <w:rFonts w:ascii="Times New Roman" w:hAnsi="Times New Roman"/>
          <w:sz w:val="28"/>
          <w:szCs w:val="28"/>
        </w:rPr>
      </w:pPr>
    </w:p>
    <w:p>
      <w:pPr>
        <w:jc w:val="center"/>
      </w:pPr>
      <w:r>
        <w:rPr>
          <w:rFonts w:ascii="Times New Roman" w:hAnsi="Times New Roman"/>
          <w:b/>
          <w:bCs/>
          <w:sz w:val="28"/>
          <w:szCs w:val="28"/>
          <w:u w:val="single"/>
        </w:rPr>
        <w:t>4. Основные направления самоанализа воспитательной работы</w:t>
      </w:r>
    </w:p>
    <w:p>
      <w:pPr>
        <w:ind w:left="-283" w:right="0" w:firstLine="0"/>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ind w:left="-283" w:right="0" w:firstLine="0"/>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ind w:left="-283" w:right="0" w:firstLine="0"/>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pPr>
        <w:numPr>
          <w:ilvl w:val="0"/>
          <w:numId w:val="32"/>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numPr>
          <w:ilvl w:val="0"/>
          <w:numId w:val="32"/>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pPr>
        <w:numPr>
          <w:ilvl w:val="0"/>
          <w:numId w:val="32"/>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numPr>
          <w:ilvl w:val="0"/>
          <w:numId w:val="32"/>
        </w:numPr>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ind w:left="-283" w:right="0" w:firstLine="0"/>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pPr>
        <w:ind w:left="-283" w:right="0" w:firstLine="0"/>
        <w:jc w:val="both"/>
      </w:pPr>
      <w:r>
        <w:rPr>
          <w:rFonts w:ascii="Times New Roman" w:hAnsi="Times New Roman"/>
          <w:b/>
          <w:bCs/>
          <w:i/>
          <w:iCs/>
          <w:sz w:val="28"/>
          <w:szCs w:val="28"/>
        </w:rPr>
        <w:t>1. Результаты воспитания, социализации и саморазвития школьников.</w:t>
      </w:r>
    </w:p>
    <w:p>
      <w:pPr>
        <w:ind w:left="-283" w:right="0" w:firstLine="0"/>
        <w:jc w:val="both"/>
        <w:rPr>
          <w:rFonts w:ascii="Times New Roman" w:hAnsi="Times New Roman"/>
          <w:sz w:val="28"/>
          <w:szCs w:val="28"/>
        </w:rPr>
      </w:pPr>
      <w:r>
        <w:rPr>
          <w:rFonts w:ascii="Times New Roman" w:hAnsi="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pPr>
        <w:ind w:left="-283" w:right="0" w:firstLine="0"/>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ind w:left="-283" w:right="0" w:firstLine="0"/>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pPr>
        <w:ind w:left="-283" w:right="0" w:firstLine="0"/>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ind w:left="-283" w:right="0" w:firstLine="0"/>
        <w:jc w:val="both"/>
      </w:pPr>
      <w:r>
        <w:rPr>
          <w:rFonts w:ascii="Times New Roman" w:hAnsi="Times New Roman"/>
          <w:b/>
          <w:bCs/>
          <w:i/>
          <w:iCs/>
          <w:sz w:val="28"/>
          <w:szCs w:val="28"/>
        </w:rPr>
        <w:t>2. Состояние организуемой в школе совместной деятельности детей и взрослых.</w:t>
      </w:r>
    </w:p>
    <w:p>
      <w:pPr>
        <w:ind w:left="-283" w:right="0" w:firstLine="0"/>
        <w:jc w:val="both"/>
      </w:pPr>
      <w:r>
        <w:rPr>
          <w:rFonts w:ascii="Times New Roman" w:hAnsi="Times New Roman"/>
          <w:b/>
          <w:bCs/>
          <w:i/>
          <w:iCs/>
          <w:sz w:val="28"/>
          <w:szCs w:val="28"/>
        </w:rPr>
        <w:t xml:space="preserve">   </w:t>
      </w: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pPr>
        <w:ind w:left="-283" w:right="0" w:firstLine="0"/>
        <w:jc w:val="both"/>
      </w:pPr>
      <w:r>
        <w:rPr>
          <w:rFonts w:ascii="Times New Roman" w:hAnsi="Times New Roman"/>
          <w:sz w:val="28"/>
          <w:szCs w:val="28"/>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pPr>
        <w:ind w:left="-283" w:right="0" w:firstLine="0"/>
        <w:jc w:val="both"/>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ind w:left="-283" w:right="0" w:firstLine="0"/>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pPr>
        <w:numPr>
          <w:ilvl w:val="0"/>
          <w:numId w:val="33"/>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pPr>
        <w:numPr>
          <w:ilvl w:val="0"/>
          <w:numId w:val="33"/>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pPr>
        <w:numPr>
          <w:ilvl w:val="0"/>
          <w:numId w:val="33"/>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профориентационной работы школы; </w:t>
      </w:r>
    </w:p>
    <w:p>
      <w:pPr>
        <w:numPr>
          <w:ilvl w:val="0"/>
          <w:numId w:val="33"/>
        </w:numPr>
        <w:jc w:val="both"/>
        <w:rPr>
          <w:rFonts w:ascii="Times New Roman" w:hAnsi="Times New Roman"/>
          <w:sz w:val="28"/>
          <w:szCs w:val="28"/>
        </w:rPr>
      </w:pPr>
      <w:r>
        <w:rPr>
          <w:rFonts w:ascii="Times New Roman" w:hAnsi="Times New Roman"/>
          <w:sz w:val="28"/>
          <w:szCs w:val="28"/>
        </w:rPr>
        <w:t>качеством работы школьных медиа;</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pPr>
        <w:numPr>
          <w:ilvl w:val="0"/>
          <w:numId w:val="33"/>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pPr>
        <w:ind w:left="-227" w:right="0" w:firstLine="0"/>
        <w:jc w:val="both"/>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tbl>
      <w:tblPr>
        <w:tblStyle w:val="3"/>
        <w:tblW w:w="10425" w:type="dxa"/>
        <w:tblInd w:w="-11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2040"/>
        <w:gridCol w:w="1935"/>
        <w:gridCol w:w="2430"/>
        <w:gridCol w:w="4020"/>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Результаты реализации Программы воспитания учащихся </w:t>
            </w:r>
          </w:p>
        </w:tc>
        <w:tc>
          <w:tcPr>
            <w:tcW w:w="1935"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Критерии анализа и оценки </w:t>
            </w:r>
          </w:p>
        </w:tc>
        <w:tc>
          <w:tcPr>
            <w:tcW w:w="2430"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Показатели анализа и оценки </w:t>
            </w:r>
          </w:p>
        </w:tc>
        <w:tc>
          <w:tcPr>
            <w:tcW w:w="402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Методики изучения и анализа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1.Продуктивность деятельности </w:t>
            </w:r>
          </w:p>
        </w:tc>
        <w:tc>
          <w:tcPr>
            <w:tcW w:w="1935"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i/>
                <w:iCs/>
                <w:sz w:val="24"/>
                <w:szCs w:val="24"/>
              </w:rPr>
            </w:pPr>
            <w:r>
              <w:rPr>
                <w:rFonts w:ascii="Times New Roman" w:hAnsi="Times New Roman"/>
                <w:b/>
                <w:bCs/>
                <w:i/>
                <w:iCs/>
                <w:sz w:val="24"/>
                <w:szCs w:val="24"/>
              </w:rPr>
              <w:t xml:space="preserve">1.Уровень развития ребенка </w:t>
            </w:r>
          </w:p>
          <w:p>
            <w:pPr>
              <w:jc w:val="center"/>
              <w:rPr>
                <w:rFonts w:ascii="Times New Roman" w:hAnsi="Times New Roman"/>
                <w:b/>
                <w:bCs/>
                <w:i/>
                <w:iCs/>
                <w:sz w:val="24"/>
                <w:szCs w:val="24"/>
              </w:rPr>
            </w:pPr>
          </w:p>
          <w:p>
            <w:pPr>
              <w:jc w:val="center"/>
              <w:rPr>
                <w:rFonts w:ascii="Times New Roman" w:hAnsi="Times New Roman"/>
                <w:b/>
                <w:bCs/>
                <w:i/>
                <w:iCs/>
                <w:sz w:val="24"/>
                <w:szCs w:val="24"/>
              </w:rPr>
            </w:pPr>
            <w:r>
              <w:rPr>
                <w:rFonts w:ascii="Times New Roman" w:hAnsi="Times New Roman"/>
                <w:b/>
                <w:bCs/>
                <w:i/>
                <w:iCs/>
                <w:sz w:val="24"/>
                <w:szCs w:val="24"/>
              </w:rPr>
              <w:t xml:space="preserve">2.Уровень развития коллектива </w:t>
            </w:r>
          </w:p>
        </w:tc>
        <w:tc>
          <w:tcPr>
            <w:tcW w:w="243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sz w:val="24"/>
                <w:szCs w:val="24"/>
              </w:rPr>
            </w:pPr>
            <w:r>
              <w:rPr>
                <w:rFonts w:ascii="Times New Roman" w:hAnsi="Times New Roman"/>
                <w:sz w:val="24"/>
                <w:szCs w:val="24"/>
              </w:rPr>
              <w:t xml:space="preserve">1.1 Ценностные ориентации ребенка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1.2.Степень социализированности личности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1.3.Степень развития социальных качеств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2.1. Отношения между обучающимися</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2.2. Уровень развития самоуправления </w:t>
            </w:r>
          </w:p>
        </w:tc>
        <w:tc>
          <w:tcPr>
            <w:tcW w:w="4020" w:type="dxa"/>
            <w:tcBorders>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both"/>
              <w:rPr>
                <w:rFonts w:ascii="Times New Roman" w:hAnsi="Times New Roman"/>
                <w:sz w:val="24"/>
                <w:szCs w:val="24"/>
              </w:rPr>
            </w:pPr>
            <w:r>
              <w:rPr>
                <w:rFonts w:ascii="Times New Roman" w:hAnsi="Times New Roman"/>
                <w:sz w:val="24"/>
                <w:szCs w:val="24"/>
              </w:rPr>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rPr>
            </w:pPr>
            <w:r>
              <w:rPr>
                <w:rFonts w:ascii="Times New Roman" w:hAnsi="Times New Roman"/>
                <w:b/>
                <w:bCs/>
              </w:rPr>
              <w:t xml:space="preserve">2.Чувство удовлетворения детей и взрослых процессом и результатами воспитания и жизнедеятельно стью в образовательно м учреждении </w:t>
            </w:r>
          </w:p>
        </w:tc>
        <w:tc>
          <w:tcPr>
            <w:tcW w:w="1935"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i/>
                <w:iCs/>
              </w:rPr>
            </w:pPr>
            <w:r>
              <w:rPr>
                <w:rFonts w:ascii="Times New Roman" w:hAnsi="Times New Roman"/>
                <w:b/>
                <w:bCs/>
                <w:i/>
                <w:iCs/>
              </w:rPr>
              <w:t xml:space="preserve">Удовлетворенност ь детей и взрослых процессом и результатами воспитания и жизнедеятельност ью в образовательном учреждении </w:t>
            </w:r>
          </w:p>
        </w:tc>
        <w:tc>
          <w:tcPr>
            <w:tcW w:w="243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rPr>
            </w:pPr>
            <w:r>
              <w:rPr>
                <w:rFonts w:ascii="Times New Roman" w:hAnsi="Times New Roman"/>
              </w:rPr>
              <w:t>1. Удовлетворенность учащихся школьной жизнью</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4020" w:type="dxa"/>
            <w:tcBorders>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both"/>
              <w:rPr>
                <w:rFonts w:ascii="Times New Roman" w:hAnsi="Times New Roman"/>
              </w:rPr>
            </w:pPr>
            <w:r>
              <w:rPr>
                <w:rFonts w:ascii="Times New Roman" w:hAnsi="Times New Roman"/>
              </w:rPr>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 </w:t>
            </w:r>
          </w:p>
          <w:p>
            <w:pPr>
              <w:jc w:val="both"/>
              <w:rPr>
                <w:rFonts w:ascii="Times New Roman" w:hAnsi="Times New Roman"/>
              </w:rPr>
            </w:pPr>
          </w:p>
          <w:p>
            <w:pPr>
              <w:jc w:val="both"/>
              <w:rPr>
                <w:rFonts w:ascii="Times New Roman" w:hAnsi="Times New Roman"/>
              </w:rPr>
            </w:pPr>
            <w:r>
              <w:rPr>
                <w:rFonts w:ascii="Times New Roman" w:hAnsi="Times New Roman"/>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pPr>
              <w:jc w:val="both"/>
              <w:rPr>
                <w:rFonts w:ascii="Times New Roman" w:hAnsi="Times New Roman"/>
              </w:rPr>
            </w:pPr>
          </w:p>
          <w:p>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 </w:t>
            </w:r>
          </w:p>
        </w:tc>
      </w:tr>
    </w:tbl>
    <w:p>
      <w:pPr>
        <w:ind w:left="-283" w:right="0" w:firstLine="0"/>
        <w:jc w:val="both"/>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headerReference r:id="rId3" w:type="default"/>
      <w:pgSz w:w="11906" w:h="16838"/>
      <w:pgMar w:top="769" w:right="626" w:bottom="1134" w:left="1020" w:header="210" w:footer="0" w:gutter="0"/>
      <w:pgNumType w:fmt="decimal"/>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auto"/>
    <w:pitch w:val="default"/>
    <w:sig w:usb0="00008003" w:usb1="00000000" w:usb2="00000000" w:usb3="00000000" w:csb0="00000001" w:csb1="00000000"/>
  </w:font>
  <w:font w:name="Liberation Serif">
    <w:altName w:val="Times New Roman"/>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OpenSymbol">
    <w:altName w:val="Arial Unicode MS"/>
    <w:panose1 w:val="00000000000000000000"/>
    <w:charset w:val="01"/>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
    <w:nsid w:val="8461FADE"/>
    <w:multiLevelType w:val="multilevel"/>
    <w:tmpl w:val="8461FADE"/>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
    <w:nsid w:val="9239341B"/>
    <w:multiLevelType w:val="multilevel"/>
    <w:tmpl w:val="9239341B"/>
    <w:lvl w:ilvl="0" w:tentative="0">
      <w:start w:val="1"/>
      <w:numFmt w:val="decimal"/>
      <w:lvlText w:val="%1."/>
      <w:lvlJc w:val="left"/>
      <w:pPr>
        <w:tabs>
          <w:tab w:val="left" w:pos="720"/>
        </w:tabs>
        <w:ind w:left="720" w:hanging="360"/>
      </w:pPr>
      <w:rPr>
        <w:b/>
        <w:bCs/>
      </w:rPr>
    </w:lvl>
    <w:lvl w:ilvl="1" w:tentative="0">
      <w:start w:val="1"/>
      <w:numFmt w:val="decimal"/>
      <w:lvlText w:val="%2."/>
      <w:lvlJc w:val="left"/>
      <w:pPr>
        <w:tabs>
          <w:tab w:val="left" w:pos="1080"/>
        </w:tabs>
        <w:ind w:left="1080" w:hanging="360"/>
      </w:pPr>
      <w:rPr>
        <w:b/>
        <w:bCs/>
      </w:rPr>
    </w:lvl>
    <w:lvl w:ilvl="2" w:tentative="0">
      <w:start w:val="1"/>
      <w:numFmt w:val="decimal"/>
      <w:lvlText w:val="%3."/>
      <w:lvlJc w:val="left"/>
      <w:pPr>
        <w:tabs>
          <w:tab w:val="left" w:pos="1440"/>
        </w:tabs>
        <w:ind w:left="1440" w:hanging="360"/>
      </w:pPr>
      <w:rPr>
        <w:b/>
        <w:bCs/>
      </w:rPr>
    </w:lvl>
    <w:lvl w:ilvl="3" w:tentative="0">
      <w:start w:val="1"/>
      <w:numFmt w:val="decimal"/>
      <w:lvlText w:val="%4."/>
      <w:lvlJc w:val="left"/>
      <w:pPr>
        <w:tabs>
          <w:tab w:val="left" w:pos="1800"/>
        </w:tabs>
        <w:ind w:left="1800" w:hanging="360"/>
      </w:pPr>
      <w:rPr>
        <w:b/>
        <w:bCs/>
      </w:rPr>
    </w:lvl>
    <w:lvl w:ilvl="4" w:tentative="0">
      <w:start w:val="1"/>
      <w:numFmt w:val="decimal"/>
      <w:lvlText w:val="%5."/>
      <w:lvlJc w:val="left"/>
      <w:pPr>
        <w:tabs>
          <w:tab w:val="left" w:pos="2160"/>
        </w:tabs>
        <w:ind w:left="2160" w:hanging="360"/>
      </w:pPr>
      <w:rPr>
        <w:b/>
        <w:bCs/>
      </w:rPr>
    </w:lvl>
    <w:lvl w:ilvl="5" w:tentative="0">
      <w:start w:val="1"/>
      <w:numFmt w:val="decimal"/>
      <w:lvlText w:val="%6."/>
      <w:lvlJc w:val="left"/>
      <w:pPr>
        <w:tabs>
          <w:tab w:val="left" w:pos="2520"/>
        </w:tabs>
        <w:ind w:left="2520" w:hanging="360"/>
      </w:pPr>
      <w:rPr>
        <w:b/>
        <w:bCs/>
      </w:rPr>
    </w:lvl>
    <w:lvl w:ilvl="6" w:tentative="0">
      <w:start w:val="1"/>
      <w:numFmt w:val="decimal"/>
      <w:lvlText w:val="%7."/>
      <w:lvlJc w:val="left"/>
      <w:pPr>
        <w:tabs>
          <w:tab w:val="left" w:pos="2880"/>
        </w:tabs>
        <w:ind w:left="2880" w:hanging="360"/>
      </w:pPr>
      <w:rPr>
        <w:b/>
        <w:bCs/>
      </w:rPr>
    </w:lvl>
    <w:lvl w:ilvl="7" w:tentative="0">
      <w:start w:val="1"/>
      <w:numFmt w:val="decimal"/>
      <w:lvlText w:val="%8."/>
      <w:lvlJc w:val="left"/>
      <w:pPr>
        <w:tabs>
          <w:tab w:val="left" w:pos="3240"/>
        </w:tabs>
        <w:ind w:left="3240" w:hanging="360"/>
      </w:pPr>
      <w:rPr>
        <w:b/>
        <w:bCs/>
      </w:rPr>
    </w:lvl>
    <w:lvl w:ilvl="8" w:tentative="0">
      <w:start w:val="1"/>
      <w:numFmt w:val="decimal"/>
      <w:lvlText w:val="%9."/>
      <w:lvlJc w:val="left"/>
      <w:pPr>
        <w:tabs>
          <w:tab w:val="left" w:pos="3600"/>
        </w:tabs>
        <w:ind w:left="3600" w:hanging="360"/>
      </w:pPr>
      <w:rPr>
        <w:b/>
        <w:bCs/>
      </w:rPr>
    </w:lvl>
  </w:abstractNum>
  <w:abstractNum w:abstractNumId="3">
    <w:nsid w:val="9C8AC8EF"/>
    <w:multiLevelType w:val="multilevel"/>
    <w:tmpl w:val="9C8AC8EF"/>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4">
    <w:nsid w:val="B0F1ACD9"/>
    <w:multiLevelType w:val="multilevel"/>
    <w:tmpl w:val="B0F1ACD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5">
    <w:nsid w:val="B5E306ED"/>
    <w:multiLevelType w:val="multilevel"/>
    <w:tmpl w:val="B5E306ED"/>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6">
    <w:nsid w:val="BE923771"/>
    <w:multiLevelType w:val="multilevel"/>
    <w:tmpl w:val="BE923771"/>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7">
    <w:nsid w:val="BF205925"/>
    <w:multiLevelType w:val="multilevel"/>
    <w:tmpl w:val="BF205925"/>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8">
    <w:nsid w:val="C8879AEF"/>
    <w:multiLevelType w:val="multilevel"/>
    <w:tmpl w:val="C8879AEF"/>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9">
    <w:nsid w:val="CF092B84"/>
    <w:multiLevelType w:val="multilevel"/>
    <w:tmpl w:val="CF092B84"/>
    <w:lvl w:ilvl="0" w:tentative="0">
      <w:start w:val="1"/>
      <w:numFmt w:val="none"/>
      <w:pStyle w:val="4"/>
      <w:suff w:val="nothing"/>
      <w:lvlText w:val=""/>
      <w:lvlJc w:val="left"/>
      <w:pPr>
        <w:tabs>
          <w:tab w:val="left" w:pos="432"/>
        </w:tabs>
        <w:ind w:left="432" w:hanging="432"/>
      </w:pPr>
    </w:lvl>
    <w:lvl w:ilvl="1" w:tentative="0">
      <w:start w:val="1"/>
      <w:numFmt w:val="none"/>
      <w:pStyle w:val="7"/>
      <w:suff w:val="nothing"/>
      <w:lvlText w:val=""/>
      <w:lvlJc w:val="left"/>
      <w:pPr>
        <w:tabs>
          <w:tab w:val="left" w:pos="576"/>
        </w:tabs>
        <w:ind w:left="576" w:hanging="576"/>
      </w:pPr>
    </w:lvl>
    <w:lvl w:ilvl="2" w:tentative="0">
      <w:start w:val="1"/>
      <w:numFmt w:val="none"/>
      <w:pStyle w:val="8"/>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0">
    <w:nsid w:val="D7F9FE59"/>
    <w:multiLevelType w:val="multilevel"/>
    <w:tmpl w:val="D7F9FE59"/>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1">
    <w:nsid w:val="DCBA6B53"/>
    <w:multiLevelType w:val="multilevel"/>
    <w:tmpl w:val="DCBA6B53"/>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2">
    <w:nsid w:val="F4B5D9F5"/>
    <w:multiLevelType w:val="multilevel"/>
    <w:tmpl w:val="F4B5D9F5"/>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3">
    <w:nsid w:val="0248C179"/>
    <w:multiLevelType w:val="multilevel"/>
    <w:tmpl w:val="0248C17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4">
    <w:nsid w:val="03D62ECE"/>
    <w:multiLevelType w:val="multilevel"/>
    <w:tmpl w:val="03D62ECE"/>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15">
    <w:nsid w:val="0E640482"/>
    <w:multiLevelType w:val="multilevel"/>
    <w:tmpl w:val="0E640482"/>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6">
    <w:nsid w:val="2470EC97"/>
    <w:multiLevelType w:val="multilevel"/>
    <w:tmpl w:val="2470EC97"/>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7">
    <w:nsid w:val="25B654F3"/>
    <w:multiLevelType w:val="multilevel"/>
    <w:tmpl w:val="25B654F3"/>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8">
    <w:nsid w:val="2A8F537B"/>
    <w:multiLevelType w:val="multilevel"/>
    <w:tmpl w:val="2A8F537B"/>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9">
    <w:nsid w:val="39A0D9AC"/>
    <w:multiLevelType w:val="multilevel"/>
    <w:tmpl w:val="39A0D9AC"/>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0">
    <w:nsid w:val="46A08BB8"/>
    <w:multiLevelType w:val="multilevel"/>
    <w:tmpl w:val="46A08BB8"/>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1">
    <w:nsid w:val="4C1BAE26"/>
    <w:multiLevelType w:val="multilevel"/>
    <w:tmpl w:val="4C1BAE26"/>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2">
    <w:nsid w:val="4D4DC07F"/>
    <w:multiLevelType w:val="multilevel"/>
    <w:tmpl w:val="4D4DC07F"/>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3">
    <w:nsid w:val="52624798"/>
    <w:multiLevelType w:val="singleLevel"/>
    <w:tmpl w:val="52624798"/>
    <w:lvl w:ilvl="0" w:tentative="0">
      <w:start w:val="2"/>
      <w:numFmt w:val="decimal"/>
      <w:suff w:val="space"/>
      <w:lvlText w:val="%1."/>
      <w:lvlJc w:val="left"/>
      <w:pPr>
        <w:ind w:left="-143" w:leftChars="0" w:firstLine="0" w:firstLineChars="0"/>
      </w:pPr>
    </w:lvl>
  </w:abstractNum>
  <w:abstractNum w:abstractNumId="24">
    <w:nsid w:val="58765686"/>
    <w:multiLevelType w:val="multilevel"/>
    <w:tmpl w:val="58765686"/>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5">
    <w:nsid w:val="59ADCABA"/>
    <w:multiLevelType w:val="multilevel"/>
    <w:tmpl w:val="59ADCABA"/>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26">
    <w:nsid w:val="5A241D34"/>
    <w:multiLevelType w:val="multilevel"/>
    <w:tmpl w:val="5A241D34"/>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7">
    <w:nsid w:val="60382F6E"/>
    <w:multiLevelType w:val="multilevel"/>
    <w:tmpl w:val="60382F6E"/>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8">
    <w:nsid w:val="629F7852"/>
    <w:multiLevelType w:val="multilevel"/>
    <w:tmpl w:val="629F7852"/>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9">
    <w:nsid w:val="72183CF9"/>
    <w:multiLevelType w:val="multilevel"/>
    <w:tmpl w:val="72183CF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30">
    <w:nsid w:val="77ECEA79"/>
    <w:multiLevelType w:val="multilevel"/>
    <w:tmpl w:val="77ECEA7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31">
    <w:nsid w:val="7C246926"/>
    <w:multiLevelType w:val="multilevel"/>
    <w:tmpl w:val="7C246926"/>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32">
    <w:nsid w:val="7DEC2089"/>
    <w:multiLevelType w:val="multilevel"/>
    <w:tmpl w:val="7DEC208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num w:numId="1">
    <w:abstractNumId w:val="9"/>
  </w:num>
  <w:num w:numId="2">
    <w:abstractNumId w:val="25"/>
  </w:num>
  <w:num w:numId="3">
    <w:abstractNumId w:val="7"/>
  </w:num>
  <w:num w:numId="4">
    <w:abstractNumId w:val="5"/>
  </w:num>
  <w:num w:numId="5">
    <w:abstractNumId w:val="14"/>
  </w:num>
  <w:num w:numId="6">
    <w:abstractNumId w:val="17"/>
  </w:num>
  <w:num w:numId="7">
    <w:abstractNumId w:val="23"/>
  </w:num>
  <w:num w:numId="8">
    <w:abstractNumId w:val="29"/>
  </w:num>
  <w:num w:numId="9">
    <w:abstractNumId w:val="13"/>
  </w:num>
  <w:num w:numId="10">
    <w:abstractNumId w:val="2"/>
  </w:num>
  <w:num w:numId="11">
    <w:abstractNumId w:val="18"/>
  </w:num>
  <w:num w:numId="12">
    <w:abstractNumId w:val="26"/>
  </w:num>
  <w:num w:numId="13">
    <w:abstractNumId w:val="8"/>
  </w:num>
  <w:num w:numId="14">
    <w:abstractNumId w:val="22"/>
  </w:num>
  <w:num w:numId="15">
    <w:abstractNumId w:val="12"/>
  </w:num>
  <w:num w:numId="16">
    <w:abstractNumId w:val="16"/>
  </w:num>
  <w:num w:numId="17">
    <w:abstractNumId w:val="11"/>
  </w:num>
  <w:num w:numId="18">
    <w:abstractNumId w:val="10"/>
  </w:num>
  <w:num w:numId="19">
    <w:abstractNumId w:val="3"/>
  </w:num>
  <w:num w:numId="20">
    <w:abstractNumId w:val="21"/>
  </w:num>
  <w:num w:numId="21">
    <w:abstractNumId w:val="27"/>
  </w:num>
  <w:num w:numId="22">
    <w:abstractNumId w:val="15"/>
  </w:num>
  <w:num w:numId="23">
    <w:abstractNumId w:val="20"/>
  </w:num>
  <w:num w:numId="24">
    <w:abstractNumId w:val="4"/>
  </w:num>
  <w:num w:numId="25">
    <w:abstractNumId w:val="31"/>
  </w:num>
  <w:num w:numId="26">
    <w:abstractNumId w:val="30"/>
  </w:num>
  <w:num w:numId="27">
    <w:abstractNumId w:val="6"/>
  </w:num>
  <w:num w:numId="28">
    <w:abstractNumId w:val="28"/>
  </w:num>
  <w:num w:numId="29">
    <w:abstractNumId w:val="19"/>
  </w:num>
  <w:num w:numId="30">
    <w:abstractNumId w:val="1"/>
  </w:num>
  <w:num w:numId="31">
    <w:abstractNumId w:val="24"/>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E2B79"/>
    <w:rsid w:val="0D907692"/>
    <w:rsid w:val="3B021A73"/>
    <w:rsid w:val="41FC15B2"/>
    <w:rsid w:val="4AC76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Mang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uiPriority w:val="0"/>
    <w:pPr>
      <w:widowControl w:val="0"/>
      <w:suppressAutoHyphens/>
    </w:pPr>
    <w:rPr>
      <w:rFonts w:ascii="Liberation Serif" w:hAnsi="Liberation Serif" w:eastAsia="SimSun" w:cs="Mangal"/>
      <w:color w:val="auto"/>
      <w:sz w:val="24"/>
      <w:szCs w:val="24"/>
      <w:lang w:val="ru-RU" w:eastAsia="zh-CN" w:bidi="hi-IN"/>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Заголовок 11"/>
    <w:basedOn w:val="5"/>
    <w:next w:val="6"/>
    <w:qFormat/>
    <w:uiPriority w:val="0"/>
    <w:pPr>
      <w:numPr>
        <w:ilvl w:val="0"/>
        <w:numId w:val="1"/>
      </w:numPr>
      <w:spacing w:before="240" w:after="120"/>
      <w:outlineLvl w:val="0"/>
    </w:pPr>
    <w:rPr>
      <w:b/>
      <w:bCs/>
      <w:sz w:val="36"/>
      <w:szCs w:val="36"/>
    </w:rPr>
  </w:style>
  <w:style w:type="paragraph" w:customStyle="1" w:styleId="5">
    <w:name w:val="Заголовок"/>
    <w:basedOn w:val="1"/>
    <w:next w:val="6"/>
    <w:qFormat/>
    <w:uiPriority w:val="0"/>
    <w:pPr>
      <w:keepNext/>
      <w:spacing w:before="240" w:after="120"/>
    </w:pPr>
    <w:rPr>
      <w:rFonts w:ascii="Liberation Sans" w:hAnsi="Liberation Sans" w:eastAsia="Microsoft YaHei" w:cs="Mangal"/>
      <w:sz w:val="28"/>
      <w:szCs w:val="28"/>
    </w:rPr>
  </w:style>
  <w:style w:type="paragraph" w:customStyle="1" w:styleId="6">
    <w:name w:val="Основной текст1"/>
    <w:basedOn w:val="1"/>
    <w:qFormat/>
    <w:uiPriority w:val="0"/>
    <w:pPr>
      <w:spacing w:before="0" w:after="140" w:line="288" w:lineRule="auto"/>
    </w:pPr>
  </w:style>
  <w:style w:type="paragraph" w:customStyle="1" w:styleId="7">
    <w:name w:val="Заголовок 21"/>
    <w:basedOn w:val="5"/>
    <w:next w:val="6"/>
    <w:qFormat/>
    <w:uiPriority w:val="0"/>
    <w:pPr>
      <w:numPr>
        <w:ilvl w:val="1"/>
        <w:numId w:val="1"/>
      </w:numPr>
      <w:spacing w:before="200" w:after="120"/>
      <w:outlineLvl w:val="1"/>
    </w:pPr>
    <w:rPr>
      <w:b/>
      <w:bCs/>
      <w:sz w:val="32"/>
      <w:szCs w:val="32"/>
    </w:rPr>
  </w:style>
  <w:style w:type="paragraph" w:customStyle="1" w:styleId="8">
    <w:name w:val="Заголовок 31"/>
    <w:basedOn w:val="5"/>
    <w:next w:val="6"/>
    <w:qFormat/>
    <w:uiPriority w:val="0"/>
    <w:pPr>
      <w:numPr>
        <w:ilvl w:val="2"/>
        <w:numId w:val="1"/>
      </w:numPr>
      <w:spacing w:before="140" w:after="120"/>
      <w:outlineLvl w:val="2"/>
    </w:pPr>
    <w:rPr>
      <w:b/>
      <w:bCs/>
      <w:color w:val="808080"/>
      <w:sz w:val="28"/>
      <w:szCs w:val="28"/>
    </w:rPr>
  </w:style>
  <w:style w:type="character" w:customStyle="1" w:styleId="9">
    <w:name w:val="Маркеры списка"/>
    <w:qFormat/>
    <w:uiPriority w:val="0"/>
    <w:rPr>
      <w:rFonts w:ascii="Times New Roman" w:hAnsi="Times New Roman" w:eastAsia="OpenSymbol" w:cs="OpenSymbol"/>
      <w:b/>
      <w:bCs/>
    </w:rPr>
  </w:style>
  <w:style w:type="character" w:customStyle="1" w:styleId="10">
    <w:name w:val="Символ нумерации"/>
    <w:qFormat/>
    <w:uiPriority w:val="0"/>
    <w:rPr>
      <w:b/>
      <w:bCs/>
    </w:rPr>
  </w:style>
  <w:style w:type="character" w:customStyle="1" w:styleId="11">
    <w:name w:val="Интернет-ссылка"/>
    <w:qFormat/>
    <w:uiPriority w:val="0"/>
    <w:rPr>
      <w:color w:val="000080"/>
      <w:u w:val="single"/>
      <w:lang w:val="zh-CN" w:eastAsia="zh-CN" w:bidi="zh-CN"/>
    </w:rPr>
  </w:style>
  <w:style w:type="paragraph" w:customStyle="1" w:styleId="12">
    <w:name w:val="Список1"/>
    <w:basedOn w:val="6"/>
    <w:qFormat/>
    <w:uiPriority w:val="0"/>
    <w:rPr>
      <w:rFonts w:cs="Mangal"/>
    </w:rPr>
  </w:style>
  <w:style w:type="paragraph" w:customStyle="1" w:styleId="13">
    <w:name w:val="Название1"/>
    <w:basedOn w:val="1"/>
    <w:qFormat/>
    <w:uiPriority w:val="0"/>
    <w:pPr>
      <w:suppressLineNumbers/>
      <w:spacing w:before="120" w:after="120"/>
    </w:pPr>
    <w:rPr>
      <w:rFonts w:cs="Mangal"/>
      <w:i/>
      <w:iCs/>
      <w:sz w:val="24"/>
      <w:szCs w:val="24"/>
    </w:rPr>
  </w:style>
  <w:style w:type="paragraph" w:customStyle="1" w:styleId="14">
    <w:name w:val="Указатель1"/>
    <w:basedOn w:val="1"/>
    <w:qFormat/>
    <w:uiPriority w:val="0"/>
    <w:pPr>
      <w:suppressLineNumbers/>
    </w:pPr>
    <w:rPr>
      <w:rFonts w:cs="Mangal"/>
    </w:rPr>
  </w:style>
  <w:style w:type="paragraph" w:customStyle="1" w:styleId="15">
    <w:name w:val="Содержимое таблицы"/>
    <w:basedOn w:val="1"/>
    <w:qFormat/>
    <w:uiPriority w:val="0"/>
    <w:pPr>
      <w:suppressLineNumbers/>
    </w:pPr>
  </w:style>
  <w:style w:type="paragraph" w:styleId="16">
    <w:name w:val="No Spacing"/>
    <w:qFormat/>
    <w:uiPriority w:val="0"/>
    <w:pPr>
      <w:widowControl/>
      <w:suppressAutoHyphens/>
      <w:bidi w:val="0"/>
      <w:spacing w:line="240" w:lineRule="auto"/>
      <w:jc w:val="left"/>
    </w:pPr>
    <w:rPr>
      <w:rFonts w:ascii="Liberation Serif" w:hAnsi="Liberation Serif" w:eastAsia="SimSun" w:cs="Mangal"/>
      <w:color w:val="auto"/>
      <w:sz w:val="24"/>
      <w:szCs w:val="24"/>
      <w:lang w:val="ru-RU" w:eastAsia="zh-CN" w:bidi="hi-IN"/>
    </w:rPr>
  </w:style>
  <w:style w:type="paragraph" w:customStyle="1" w:styleId="17">
    <w:name w:val="Блочная цитата"/>
    <w:basedOn w:val="1"/>
    <w:qFormat/>
    <w:uiPriority w:val="0"/>
    <w:pPr>
      <w:spacing w:before="0" w:after="283"/>
      <w:ind w:left="567" w:right="567" w:firstLine="0"/>
    </w:pPr>
  </w:style>
  <w:style w:type="paragraph" w:customStyle="1" w:styleId="18">
    <w:name w:val="Заглавие"/>
    <w:basedOn w:val="5"/>
    <w:next w:val="6"/>
    <w:qFormat/>
    <w:uiPriority w:val="0"/>
    <w:pPr>
      <w:jc w:val="center"/>
    </w:pPr>
    <w:rPr>
      <w:b/>
      <w:bCs/>
      <w:sz w:val="56"/>
      <w:szCs w:val="56"/>
    </w:rPr>
  </w:style>
  <w:style w:type="paragraph" w:customStyle="1" w:styleId="19">
    <w:name w:val="Подзаголовок1"/>
    <w:basedOn w:val="5"/>
    <w:next w:val="6"/>
    <w:qFormat/>
    <w:uiPriority w:val="0"/>
    <w:pPr>
      <w:spacing w:before="60" w:after="120"/>
      <w:jc w:val="center"/>
    </w:pPr>
    <w:rPr>
      <w:sz w:val="36"/>
      <w:szCs w:val="36"/>
    </w:rPr>
  </w:style>
  <w:style w:type="paragraph" w:customStyle="1" w:styleId="20">
    <w:name w:val="Верхний колонтитул1"/>
    <w:basedOn w:val="1"/>
    <w:qFormat/>
    <w:uiPriority w:val="0"/>
    <w:pPr>
      <w:suppressLineNumbers/>
      <w:tabs>
        <w:tab w:val="center" w:pos="5130"/>
        <w:tab w:val="right" w:pos="1026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ragraphs>326</Paragraphs>
  <TotalTime>471</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2020-07-21T16:50:00Z</dcterms:created>
  <dc:creator>Библиотека 1</dc:creator>
  <cp:lastModifiedBy>Библиотека 1</cp:lastModifiedBy>
  <dcterms:modified xsi:type="dcterms:W3CDTF">2021-06-30T06:46:26Z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