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0" w:lineRule="atLeast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Муниципальное общеобразовательное учреждение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Поречская средняя общеобразовательная школа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Согласована на заседание МО                                                                                                                            Утверждена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_от_ «01»__   09___   201</w:t>
      </w:r>
      <w:r>
        <w:rPr>
          <w:rFonts w:ascii="Times New Roman" w:hAnsi="Times New Roman" w:eastAsia="Times New Roman" w:cs="Times New Roman"/>
          <w:b/>
          <w:sz w:val="28"/>
          <w:szCs w:val="28"/>
          <w:lang w:val="en-US" w:eastAsia="ru-RU"/>
        </w:rPr>
        <w:t>7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г. _                                                                                                                    Приказ по школе №                                                     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Руководитель МО:______ И</w:t>
      </w:r>
      <w:r>
        <w:rPr>
          <w:rFonts w:ascii="Times New Roman" w:hAnsi="Times New Roman" w:eastAsia="Times New Roman" w:cs="Times New Roman"/>
          <w:b/>
          <w:sz w:val="28"/>
          <w:szCs w:val="28"/>
          <w:lang w:val="en-US" w:eastAsia="ru-RU"/>
        </w:rPr>
        <w:t>.В.Куликова</w:t>
      </w:r>
      <w:bookmarkStart w:id="8" w:name="_GoBack"/>
      <w:bookmarkEnd w:id="8"/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_от_ «01»___  09____201</w:t>
      </w:r>
      <w:r>
        <w:rPr>
          <w:rFonts w:ascii="Times New Roman" w:hAnsi="Times New Roman" w:eastAsia="Times New Roman" w:cs="Times New Roman"/>
          <w:b/>
          <w:sz w:val="28"/>
          <w:szCs w:val="28"/>
          <w:lang w:val="en-US" w:eastAsia="ru-RU"/>
        </w:rPr>
        <w:t>7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г._                                                                                                                                       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директор школы:             О.Н.Баженова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Рабочая программа</w:t>
      </w:r>
    </w:p>
    <w:p>
      <w:pPr>
        <w:spacing w:after="0" w:line="270" w:lineRule="atLeast"/>
        <w:ind w:firstLine="426"/>
        <w:jc w:val="center"/>
        <w:rPr>
          <w:rFonts w:ascii="Calibri" w:hAnsi="Calibri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40"/>
          <w:szCs w:val="40"/>
          <w:lang w:eastAsia="ru-RU"/>
        </w:rPr>
        <w:t> 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внеурочной  деятельности  </w:t>
      </w:r>
    </w:p>
    <w:p>
      <w:pPr>
        <w:spacing w:after="0" w:line="270" w:lineRule="atLeast"/>
        <w:ind w:firstLine="426"/>
        <w:jc w:val="center"/>
        <w:rPr>
          <w:rFonts w:ascii="Calibri" w:hAnsi="Calibri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>7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 класса</w:t>
      </w:r>
    </w:p>
    <w:p>
      <w:pPr>
        <w:spacing w:after="0" w:line="270" w:lineRule="atLeast"/>
        <w:ind w:firstLine="426"/>
        <w:jc w:val="center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t>Секция  «Праздники, традиции и ремёсла народов России»</w:t>
      </w:r>
    </w:p>
    <w:p>
      <w:pPr>
        <w:spacing w:after="0" w:line="240" w:lineRule="auto"/>
        <w:jc w:val="center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           Духовно- нравственное  направление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Учитель: Куликова И.В.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Поречье 201</w:t>
      </w:r>
      <w:r>
        <w:rPr>
          <w:rFonts w:ascii="Times New Roman" w:hAnsi="Times New Roman" w:eastAsia="Times New Roman" w:cs="Times New Roman"/>
          <w:b/>
          <w:sz w:val="28"/>
          <w:szCs w:val="28"/>
          <w:lang w:val="en-US" w:eastAsia="ru-RU"/>
        </w:rPr>
        <w:t>7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-201</w:t>
      </w:r>
      <w:r>
        <w:rPr>
          <w:rFonts w:ascii="Times New Roman" w:hAnsi="Times New Roman" w:eastAsia="Times New Roman" w:cs="Times New Roman"/>
          <w:b/>
          <w:sz w:val="28"/>
          <w:szCs w:val="28"/>
          <w:lang w:val="en-US" w:eastAsia="ru-RU"/>
        </w:rPr>
        <w:t>8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г.</w:t>
      </w:r>
    </w:p>
    <w:p>
      <w:pPr>
        <w:spacing w:after="0" w:line="240" w:lineRule="auto"/>
        <w:jc w:val="center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        Мы живём в сложном и многообразном мире, в котором человеческие сообщества всё более стремятся к универсализации, но универсализм реализуется только как единство разнообразия культур. Без опоры на духовно-нравственные ценности своей Родины невозможно осознать это, как невозможно воспитать гражданина и патриота.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Особое, от сердца и души идущее принятие традиций, ценностей, форм культурно-исторической, социальной и духовной жизни каждого уголка малой родины наполняется конкретным, чувственным, образным содержанием через семью, родственников, друзей, школу, природу. Оно возможно лишь тогда, когда сами понятия «отчий дом», «родная земля», «моя семья и род», «Отечество» войдут в сознание человека с малых лет, и тогда постепенно он будет взрослеть, а его гражданское самосознание и патриотизм обретут яркую конкретику. Российскую культуру можно сравнить со стволом могучего дерева, корни которого образуют культуры народов России. Знание этнокультурных традиций, к которым человек принадлежит по своему происхождению, является важным моментом в его духовно-нравственном развитии и воспитании.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         Носителями культурных ценностей и традиций являются народы России. Нравственное здоровье нашего общества, его долголетие во многом зависят от того, сумеем ли мы сохранить то поистине бесценное богатство, каким является народное творчество. Уходящее корнями в древность, именно оно связывает прошлое и будущее. Поэтому мы должны оберегать его от забвения и небрежного отношения. Народное искусство — это наша образная память, наш генофонд. А память всегда сопрягается с понятием «совесть».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         Многие приоритеты прошлых лет трансформировались или даже исчезли, но, как известно, «свято место пусто не бывает». Нельзя образовавшиеся ниши оставить без присмотра, полагаясь на «авось», на то, что всё как-нибудь само собою наполнится тем, чем надо. Такая позиция есть равнодушие, а оно приводит к духовному застою и к тому, что пышным цветом расцветают без духовность, пошлость, эгоизм — глубоко чуждые по сути менталитету русского человека. Чтобы такого не произошло, надо действовать сообща, как говорили в старину — «всем миром».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Программа «Праздники, традиции и ремёсла народов России» разработана на основании программы Л. М. Михеевой и модифицирована под внеурочную деятельность.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Возраст учащихся11-12 лет.</w:t>
      </w:r>
      <w:r>
        <w:rPr>
          <w:rFonts w:ascii="Times New Roman" w:hAnsi="Times New Roman" w:eastAsia="Times New Roman" w:cs="Times New Roman"/>
          <w:b/>
          <w:bCs/>
          <w:i/>
          <w:iCs/>
          <w:color w:val="191919"/>
          <w:sz w:val="28"/>
          <w:szCs w:val="28"/>
          <w:lang w:eastAsia="ru-RU"/>
        </w:rPr>
        <w:t>         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91919"/>
          <w:sz w:val="28"/>
          <w:szCs w:val="28"/>
          <w:lang w:eastAsia="ru-RU"/>
        </w:rPr>
        <w:t>Актуальность программы.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В современных условиях необычайно возросла необходимость обращения к духовному наследию нашего народа, тем богатствам народной культуры, изучать которые — первостепенная задача в нравственном и патриотическом воспитании молодого поколения. В богатейших народных промыслах воплощена историческая память поколений, запечатлена душа народа, создавшего подлинные шедевры искусства, которые свидетельствуют о таланте и высоком художественном вкусе мастеров-умельцев. Воспитание полноценной личности, развитие нравственного потенциала, эстетического вкуса детей и подростков невозможно, если мы будем говорить об этом абстрактно, не вводя молодых людей в тот своеобразный, яркий, неповторимый мир, который веками создавала фантазия русского народа.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           Лучшие качества национального характера: уважение к своей истории и традициям, любовь к Отечеству в целом и к малой родине в частности, целомудрие, скромность, врождённое чувство прекрасного, стремление к гармонии — всё это являют нам творения народных умельцев.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            Будущее страны, народа всецело зависит от того, каковы его потомки, сыновья и дочери. А чтобы они выросли достойными гражданами, любили Отечество не на словах, а на деле, они должны знать свою историю, национальную культуру, беречь и развивать народные традиции. Русская история сложная, трудная, героическая. Наша культура богатейшая, сильная своим духом. У России великое прошлое, и будущее её тоже должно быть великим.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            Молодые поколения сердцем и душой призваны понимать свою культуру, трепетно любить Родину-мать, у которой особая стать, особая, светлая душа. Перипетии истории, трудные испытания, выпавшие на её долю, Россия выдержала с честью, нигде и никогда не уронив своего достоинства.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Мужественная, закалённая, благородная и прекрасная страна. И сердце её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великодушное, отзывчивое на добро и красоту. Русские люди поистине достойны своей Родины. И наши дети должны осознавать это, нести в разуме и чувствах своих негасимый свет Веры, Правды, Добра, Любви и Надежды. От их знаний, их духовной культуры зависит наше общее будущее.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           Как воспитать подрастающее поколение таким, чтобы любовь к Родине не просто была красивым, звучным словосочетанием, а определяла внутреннюю сущность молодого человека? Что можно сделать, если отсутствуют спектакли, а скрывающие в яркой, образной форме патриотические темы, идеи? Здесь, очевидно, нужен комплексный, системный подход к решению задач нравственно-эстетического, патриотического воспитания. У России великая, светлая душа. Она отразилась в её природе, в искусстве: в песнях, танцах, музыке и слове. Само время диктует необходимость обратиться к истокам искусства — творчеству, созданному гением народа. Фольклор во всех его жанрах раскрывает грани богатой и самобытной души русского народа. Хранить, беречь, приумножать народное творчество, развивать его традиции — святая обязанность учителей, деятелей искусства.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         Народные танцы, песня, как и другие жанры фольклора, произведения народных умельцев пробуждают человеческие души, дают выход таким чувствам, которые поневоле забыты в наше время, с его стремительностью, хаотичностью, напором, вторжением в жизнь того, что чуждо нашему менталитету. А это то, что живёт, но скрыто в глубине души: тонкость восприятия мира, лиризм, скромность, а также коллективизм, взаимовыручка, готовность прийти на помощь другим, чувство сострадания и милосердия, оптимизм, открытость миру и людям.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          Поставленная «Основной образовательной программой начального общего образования» цель — «обеспечение возможностей для получения качественного начального и общего образования» реализуется (как один из путей)«организацией внеклассной деятельности, представленной системой программ с учётом познавательных интересов младших школьников и их индивидуальных потребностей». Организация данной деятельности направлена на развитие у учащихся «умений добывать знания» путём «метапредметных действий, обеспечивающих поиск информации, работу с ней, адекватную поставленной учебной задаче». Достижение цели предполагает также «целесообразное использование мыслительных операций (анализ, сравнение, обобщение, сопоставление и др.)», «развитие мышления, речи, воображения,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восприятия и других познавательных процессов». Сформированные универсальные учебные действия являются предпосылкой развития достаточного уровня общеучебных умений.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           Обозначенные цели направлены на духовно-нравственное развитие обучающихся, воспитание у них нравственных ценностей, толерантности, правильных оценок событий, происходящих в окружающем мире.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            Эта сторона деятельности образовательного учреждения реализуется в процессе изучения учебных предметов «Литературное чтение», «Основы духовно-нравственной культуры народов России», а также программы внеурочной деятельности школьников «Праздники, традиции и ремёсла народов России». Особое внимание при этом обращается на формирование у школьников интереса     к народному творчеству, воспитание духовно-нравственной культуры и толерантности, патриотизма и гражданственности, развитие художественного вкуса.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Сроки реализации программы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– 2 год.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Продолжительность занятий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– 35 минут.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 создание наиболее благоприятных условий для социализации ребенка через изучение традиций и обычаев российского народа.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ознакомление обучающихся с историей России, с ее традициями, праздниками и ремеслами;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-обучение навыкам научно – поисковой деятельности по сбору и обработке краеведческих и этнических материалов;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формирование активной жизненной и гражданской позиции;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воспитание чувства любви и привязанности к своей Родине, ее истории, традициям, культуре.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формирование умения общаться, слушать других, понимать интересы коллектива;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развитие личностных качеств: самостоятельности, ответственности, активности;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формирование потребности в самопознании, в саморазвитии.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Ценностные ориентиры: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 своей работе педагог должен ориентироваться не только на усвоение ребёнком знаний и представлений, но и на становление его мотивационной сферы к применению полученных знаний на практике, развитию его эмоциональной сферы.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Методика работы с детьми должна строиться в направлении личностно – ориентированного взаимодействия с ребёнком, делается акцент на самостоятельное экспериментирование и поисковую активность детей.</w:t>
      </w:r>
    </w:p>
    <w:p>
      <w:pPr>
        <w:spacing w:after="0" w:line="270" w:lineRule="atLeast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Нормативно – правовая база:</w:t>
      </w:r>
    </w:p>
    <w:p>
      <w:pPr>
        <w:spacing w:after="0" w:line="270" w:lineRule="atLeast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1.Закон «Об образовании» Российской Федерации.</w:t>
      </w:r>
    </w:p>
    <w:p>
      <w:pPr>
        <w:spacing w:after="0" w:line="270" w:lineRule="atLeast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2.Федеральный государственный стандарт общего образования (основное общее образование).    </w:t>
      </w:r>
    </w:p>
    <w:p>
      <w:pPr>
        <w:spacing w:after="0" w:line="270" w:lineRule="atLeast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3. Концепция духовно-нравственного воспитания российских школьников.</w:t>
      </w:r>
    </w:p>
    <w:p>
      <w:pPr>
        <w:spacing w:after="0" w:line="270" w:lineRule="atLeast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4. Примерная программа воспитания и социализации обучающихся (основное общее образование).</w:t>
      </w:r>
    </w:p>
    <w:p>
      <w:pPr>
        <w:spacing w:after="0" w:line="270" w:lineRule="atLeast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5. Требования к условиям реализации основной образовательной программы  основного общего образования (гигиенические требования).</w:t>
      </w:r>
    </w:p>
    <w:p>
      <w:pPr>
        <w:spacing w:after="0" w:line="270" w:lineRule="atLeast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6. Потребности, запросы участников образовательного процесса</w:t>
      </w:r>
    </w:p>
    <w:p>
      <w:pPr>
        <w:spacing w:after="0" w:line="270" w:lineRule="atLeast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7. Федеральный закон от 01.12.2007г. № 309-ФЗ «О внесении изменений в отдельные законодательные акты в части изменения понятия и структуры государственного образовательного стандарта.</w:t>
      </w:r>
    </w:p>
    <w:p>
      <w:pPr>
        <w:spacing w:after="0" w:line="270" w:lineRule="atLeast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8. Перечень поручений Президента РФ по реализации Послания Президента РФ Федеральному собранию РФ от 22.11.2008г. №ПР-2505 в части реализации национальной образовательной инициативы «Наша новая школа».</w:t>
      </w:r>
    </w:p>
    <w:p>
      <w:pPr>
        <w:spacing w:after="0" w:line="270" w:lineRule="atLeast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9. Национальная образовательная инициатива «Наша новая школа».</w:t>
      </w:r>
    </w:p>
    <w:p>
      <w:pPr>
        <w:spacing w:after="0" w:line="270" w:lineRule="atLeast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10. Приказ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основного общего образования».</w:t>
      </w:r>
    </w:p>
    <w:p>
      <w:pPr>
        <w:spacing w:after="0" w:line="270" w:lineRule="atLeast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 Принципы: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Содержание данной программы внеурочной деятельности школьников подчиняется следующим принципам: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—личностно ориентированное обучение (поддержка индивидуальности ребёнка; создание условий для реализации творческих возможностей школьника);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—природосообразность (соответствие содержания, форм организации и средств обучения психологическим возможностям и особенностям детей младшего школьного возраста);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—педоцентризм (отбор содержания обучения, адекватного психолого-возрастным особенностям детей, знаний, умений, универсальных действий, наиболее актуальных для младших школьников; необходимость социализации ребёнка);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—культуросообразность (познание лучших объектов культуры из сферы народного творчества, что позволит обеспечить интеграционные связи учебной и внеучебной деятельности школьника).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Основные направления реализации программы: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организация и проведение занятий,  направленных на привитие чувства  патриотизма;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-организация и проведение занятий, направленных на развитие эстетического вкуса, развитие творческих способностей детей;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-проведение мероприятий, направленных на выработку толерантности к окружающим людям;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организация и проведение  мероприятий совместно с родителями и детьми;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активное использование кабинетов информатики, ИЗО и технологии;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посещение музеев, выставочных залов, экскурсий по историческим местам города;</w:t>
      </w:r>
    </w:p>
    <w:p>
      <w:pPr>
        <w:spacing w:after="0" w:line="270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проведений виртуальных экскурсий</w:t>
      </w:r>
    </w:p>
    <w:p>
      <w:pPr>
        <w:spacing w:after="0" w:line="270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70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70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70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.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Формы занятий:</w:t>
      </w:r>
    </w:p>
    <w:tbl>
      <w:tblPr>
        <w:tblStyle w:val="7"/>
        <w:tblW w:w="1225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27"/>
        <w:gridCol w:w="612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Calibri" w:hAnsi="Calibri" w:eastAsia="Times New Roman" w:cs="Arial"/>
                <w:color w:val="000000"/>
                <w:lang w:eastAsia="ru-RU"/>
              </w:rPr>
            </w:pPr>
            <w:bookmarkStart w:id="0" w:name="e059ea73f9d3742f9b009e93bd3f6579e4f8dd2b"/>
            <w:bookmarkEnd w:id="0"/>
            <w:bookmarkStart w:id="1" w:name="0"/>
            <w:bookmarkEnd w:id="1"/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Учебно - теоретические</w:t>
            </w:r>
          </w:p>
        </w:tc>
        <w:tc>
          <w:tcPr>
            <w:tcW w:w="6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Практические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Изучение литературы, работа с документацией</w:t>
            </w:r>
          </w:p>
        </w:tc>
        <w:tc>
          <w:tcPr>
            <w:tcW w:w="6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Экспедиции по сбору материала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Рассказ педагога</w:t>
            </w:r>
          </w:p>
        </w:tc>
        <w:tc>
          <w:tcPr>
            <w:tcW w:w="6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Обработка собранного материала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6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Научно – исследовательские работы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Учебная игра</w:t>
            </w:r>
          </w:p>
        </w:tc>
        <w:tc>
          <w:tcPr>
            <w:tcW w:w="6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Экскурсии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6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Посещение музеев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Игровые занятия</w:t>
            </w:r>
          </w:p>
        </w:tc>
        <w:tc>
          <w:tcPr>
            <w:tcW w:w="6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Творческие конкурсы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Организация выставок (совместная деятельность детей и родителей)</w:t>
            </w:r>
          </w:p>
        </w:tc>
        <w:tc>
          <w:tcPr>
            <w:tcW w:w="6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Рукоделие и художественная деятельность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Творческие проекты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Виртуальное посещение выставок, музеев (интернет)</w:t>
            </w:r>
          </w:p>
        </w:tc>
      </w:tr>
    </w:tbl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Режим и место проведения занятий: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Занятия проводятся во второй половине дня. Время занятий – 35 минут. Место проведения – кабинет для внеурочных занятий,  кабинет музыки.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Результатом практической деятельности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по программе «Праздники,  традиции и ремесла народов России»» можно считать следующие критерии: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-высокий уровень знаний учащихся традиций, праздников и ремесел народов России;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-повышается активность участия детей в мероприятиях класса, школы;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-классный руководитель координирует проектную работу учащихся, направленную на сбор и оформление информации по направлениям работы программы;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класс взаимодействует с младшими учащимися с целью просвещения и пропаганды патриотизма.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Формы подведения итогов работы: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-анкетирование;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создание книжек – малышек;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-защита исследовательских работ, проектов;  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-творческие отчеты-  выставки поделок, рисунков, фотографий;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-создание мультимедийных презентаций;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-участие в городских, региональных и международных конкурсах.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Первый уровень результатов: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- приобретение школьником социальных знаний, понимания социальной реальности и повседневной жизни;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о русских народных играх и играх народов, населяющих Россию;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-о правилах конструктивной групповой работы;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об основах разработки проектов и организации коллективной творческой деятельности;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о способах самостоятельного поиска, нахождения и обработки информации.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Второй уровень результатов: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– формирование позитивного отношения школьника к базовым ценностям нашего общества и у социальной реальности в целом.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Третий уровень результатов: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– приобретение школьником опыта самостоятельного социального действия.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 результате реализации программы у обучающихся будут сформированы 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УУД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.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результаты.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У обучающихся будут сформированы: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-этические чувства на основе знакомства с культурой русского народа, уважительное отношение к культуре других народов;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-умение выделять в потоке информации необходимый материал по заданной теме;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умение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-осмысление мотивов своих действий при выполнении заданий с жизненными ситуациями в соответствии с традициями российского народа;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умение проявлять дисциплинированность, трудолюбие и упорство в достижении поставленных целей;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умение оказывать бескорыстную помощь своим сверстникам, находить с ними общий язык и общие интересы.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Метапредметными результатами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изучения курса является формирование следующих универсальных учебных действий (УУД)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Регулятивные УУД: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Обучающийся научится: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 организовывать собственную деятельность, выбирать и использовать средства для достижения её целей;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осуществлять контроль, коррекцию и оценку результатов своей деятельности.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Познавательные УУД: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Обучающийся научиться: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проводить сравнение и классификацию объектов;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понимать и применять полученную информацию при выполнении заданий;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проявлять индивидуальные творческие способности.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Коммуникативные УУД: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-умение активно включаться в коллективную деятельность, взаимодействовать со сверстниками в достижении целей;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-умение доносить информацию в доступной, эмоционально - яркой форме в процессе общения и взаимодействия со сверстниками и взрослыми людьми.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формирование представлений о традициях, праздниках, ремеслах народов, населяющих Россию;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овладение умениями организовывать свою жизнь по правилам, заложенным традициями российского народа.</w:t>
      </w:r>
    </w:p>
    <w:p>
      <w:pPr>
        <w:spacing w:after="0" w:line="270" w:lineRule="atLeast"/>
        <w:jc w:val="center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План занятий</w:t>
      </w:r>
    </w:p>
    <w:tbl>
      <w:tblPr>
        <w:tblStyle w:val="7"/>
        <w:tblW w:w="1225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5340"/>
        <w:gridCol w:w="1460"/>
        <w:gridCol w:w="2272"/>
        <w:gridCol w:w="237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bookmarkStart w:id="2" w:name="d23be86d2e387a2834f68b1109a5f55b147fc046"/>
            <w:bookmarkEnd w:id="2"/>
            <w:bookmarkStart w:id="3" w:name="1"/>
            <w:bookmarkEnd w:id="3"/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программы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Часы аудиторных занятий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Часы неаудиторных занятий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Россия – Родина моя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Обычаи и обряды русского народа. Проект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Традиционная одежда на Руси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жилища на Руси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Традиционная русская кухня. Исследовательская работа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Праздники народов России. Проект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Семья. Проект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Семейные традиции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Семейные праздники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Русские народные праздники. Исследовательские работы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11.1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Зимушка – зима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11.2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Весна красна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11.3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Лето красное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11.4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Осень золотая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Русские народные промыслы. Проект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12.1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Гжель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Хохлома и Жостово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hAnsi="Calibri" w:eastAsia="Times New Roman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12.3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Дымковские игрушки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12.4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Павловопосадские шали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</w:tbl>
    <w:p>
      <w:pPr>
        <w:spacing w:after="0" w:line="270" w:lineRule="atLeast"/>
        <w:jc w:val="center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 (34 часов)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 раздел (1час)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Вводное занятие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Народы России, их духовно – нравственная культура.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 раздел (1час)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Россия – Родина моя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Понятие Родины. Древняя Русь. Происхождение названий Русь, русские. Наша Родина - Россия, ее географическое положение, природа, население. Радушие и доброжелательность россиян. Россия – многонациональное государство. Национальность и раса. Древние города России, их памятники культуры.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 раздел (2 часа)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Обычаи и обряды русского народа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Что такое обычай и обряд. Из истории обряда бракосочетания на Руси. Решение вопросов женитьбы и замужества. Сваты. Помолвка. Венчание. Обычай встречи молодых хлебом – солью. Этикет царского обеда. Особенности бракосочетания в современной России.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 раздел (1 часов)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Традиционная одежда на Руси</w:t>
      </w:r>
      <w:r>
        <w:rPr>
          <w:rFonts w:ascii="Times New Roman" w:hAnsi="Times New Roman" w:eastAsia="Times New Roman" w:cs="Times New Roman"/>
          <w:b/>
          <w:bCs/>
          <w:color w:val="191919"/>
          <w:sz w:val="28"/>
          <w:szCs w:val="28"/>
          <w:lang w:eastAsia="ru-RU"/>
        </w:rPr>
        <w:t> 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Функциональный характер одежды в старину. Удобство, свобода в движении. Рубашка, сарафан — у женщин. Роль орнамента-оберега (вышивка).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Солнце, дерево, вода, конь — источники жизни, символы добра и счастья.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Особое значение пояса (кушака).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Головные уборы девушек и женщин, украшения.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Рубаха, порты, брюкши, кафтаны, зипуны, тулупы и армяки —у крестьян (мужская одежда).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Лапти, баретки, онучи, поршни — крестьянская обувь.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Расшитые золотом кафтаны, сапоги из сафьяна, горлатные шапки —у бояр.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Летники, душегреи на меху, шубы, крытые парчой, шёлком у боярынь и боярышень.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 раздел (2 часов)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Виды жилища на Руси</w:t>
      </w: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 Русская изба (клеть, сени — холодное помещение, тёплая изба); хозяйственный двор, постройки (подклет, амбар, хлев, погреб, баня).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Элементы избы. Особая роль печки. Курная изба. Освещение. Крестьянская утварь, мебель, сделанная своими руками. Красный угол. Иконы.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Боярские палаты. Терема, украшенные резьбой по дереву. Свет ёлки.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Крытые галереи для прогулок боярынь и боярышень.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191919"/>
          <w:sz w:val="28"/>
          <w:szCs w:val="28"/>
          <w:lang w:eastAsia="ru-RU"/>
        </w:rPr>
        <w:t>6 раздел (2 часов)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Традиционная русская кухня. Исследовательская работа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Хлеб — главный продукт питания, «дар Божий». Пословицы и поговорки о хлебе.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Мясные и постные кушанья. Щи, похлёбки. Овощи. Грибы. Каши. Кисели. Блины («млины» — от глагола «молоть» (зерно)). Пироги. Мёд.  Взвары. Пастелы из ягод и яблок. Варенья. Соленья.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 раздел (2 часов)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Праздники народов России. Проект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Христианские праздники. Происхождение Масленицы. Семь дней Масленицы. Великий пост. Старинные праздники: Пасха, Рождество Христово, святки, Крещенский сочельник, Крещение. Праздничный застольный этикет. Курбан – байрам, день Сангхи, обряды народов, свобода совести.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 раздел (2 часа)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Семья. Проект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Семья – объединение людей разного возраста, основанное на кровнородственных связях. Из истории семьи. Семья на Руси. Имя и фамилия. Фамилия – наследственное семейное имя. Происхождение фамилии. Роль родителей в современной семье. Крепость и стабильность семьи. Родословная семьи.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9 раздел (2 часа)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Семейные традиции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Традиция – передача из поколения в поколение правил поведения в семье, семейных обычаев и обрядов. Разнообразие традиций, собственные  традиции семьи, их создание.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10 раздел (2 часа)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Семейные праздники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Быт крестьянской и городской семьи. Замкнутая жизнь женщин в городе. Распорядок дня. Игры в шахматы, шашки. Слушание сказок (роль сказителя, «бахаря»). Глиняные и деревянные игрушки.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Катание зимой на санях, запряжённых лошадьми. Девичьи посиделки. Катание с ледяных гор. Коньки. Лыжи. Летние забавы: качели; ярмарочные карусели.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11 раздел (8 часов)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Русские народные праздники. Исследовательские работы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Зимушка – зима (2 часа)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Праздники — время отдыха, веселья, радости, дружеского общения.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Древние праздники, пришедшие к нам от восточных славян, связанные с земледелием, народным календарём. Праздники были направлены на укрепление здоровья и благополучия людей.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Сочетание языческих и христианских праздников.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Общие и семейные праздники. Обычаи и обряды в проведении праздников. Роль традиций.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Канун Нового года. Васильев вечер. Современный новогодний праздник.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Святки — весёлое время года; песни во славу Христа; колядование; гадание. Ряженье, ряженые — древний обычай Святок. Рождественский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Сочельник. Рождество Христово. Рождественские колядки. Ёлка — символ «райского дерева».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Традиционные кушанья: кутья, увар (или взвар), кисель, пироги.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Крещение Господне (Благовещение). Освещение воды. Праздничный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крещенский стол.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191919"/>
          <w:sz w:val="28"/>
          <w:szCs w:val="28"/>
          <w:lang w:eastAsia="ru-RU"/>
        </w:rPr>
        <w:t>Весна красна </w:t>
      </w:r>
      <w:r>
        <w:rPr>
          <w:rFonts w:ascii="Times New Roman" w:hAnsi="Times New Roman" w:eastAsia="Times New Roman" w:cs="Times New Roman"/>
          <w:i/>
          <w:iCs/>
          <w:color w:val="191919"/>
          <w:sz w:val="28"/>
          <w:szCs w:val="28"/>
          <w:lang w:eastAsia="ru-RU"/>
        </w:rPr>
        <w:t>(2 часа)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Масленица — весенний праздник проводов зимы. В славянском народном календаре Масленица разделяла два главных периода года —зиму и весну. Традиция печь блины (в XV веке название было «млины», от глагола «молоть», молоть зерно). Масленица — особый народный праздник, существовавший у славян с языческих времён; он был приурочен к весеннему равноденствию. Традиции сытной, «богатой» еды на Масленицу.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Масленичные обряды: поминовение умерших предков; гостевание; развлечения (катание на лошадях, катание с ледяных горок, качели, строительство и «взятие» снежных городков, устройство балаганов); проводы Масленицы (символическое сжигание чучела «зимы»); ряженье, игры.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Прощёное воскресенье и Чистый понедельник.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Великий пост — время строгого воздержания, молитвы, покаяния.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Вербное воскресенье. Освящение в церкви вербы (верба — символ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здоровья, силы, красоты как первое цветущее весеннее дерево).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Пасха — главный христианский праздник, Воскресение Иисуса Христа.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Традиции празднования Пасхи на Руси: крашение яиц, изготовление сырной пасхи, куличей, раздача верующим просфор и общего хлеба — Ѓртоса.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Пасхальные торжества. Крестный ход. Христосование. Красная горка — закликание весны рано утром с вершины холма, горки.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191919"/>
          <w:sz w:val="28"/>
          <w:szCs w:val="28"/>
          <w:lang w:eastAsia="ru-RU"/>
        </w:rPr>
        <w:t>Лето красное </w:t>
      </w:r>
      <w:r>
        <w:rPr>
          <w:rFonts w:ascii="Times New Roman" w:hAnsi="Times New Roman" w:eastAsia="Times New Roman" w:cs="Times New Roman"/>
          <w:i/>
          <w:iCs/>
          <w:color w:val="191919"/>
          <w:sz w:val="28"/>
          <w:szCs w:val="28"/>
          <w:lang w:eastAsia="ru-RU"/>
        </w:rPr>
        <w:t>(2 часа)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Егорьев день — 6 мая. Праздник в честь одного из самых почитаемых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святых, покровителя Москвы и Русского государства Георгия Победоносца (отважный воин, покровитель домашних животных и пастухов).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«Георгий отмыкает землю», «выпускает на свет белый росу», говорили в народе. День начала посевных работ.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День Святой Троицы («Зелёные Святки»): разделение зимы и лета.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Духов день — именины Земли, поилицы и кормилицы. Украшение православных храмов свежей летней зеленью, ветками берёзы, лентами.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Отмечается на 49-й день после Пасхи.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Хороводы, гулянье вокруг берёзки. Троицкие гадания девушек (бросание венков в реку). Завивание берёзки. Кумление девушек.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Иван Купала — главный летний праздник народного календаря. День летнего солнцестояния. Собирание целебных трав, очищение огнём и водой. Иван-да-Марья — праздничный цветок Купалы. Возжигание костров в купальскую ночь. Отмечается 7 июля.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День Петра и Павла — 12 июля. Праздник в честь святых апостолов, учеников Христа (его называют ещё Петры и Павлы, Петровки).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В народе говорили: «Пётр, Павел час убавил», «Илья-пророк два часа уволок». Считают, что святой апостол Пётр хранит ключи от Царства Небесного. Петру в народе поклонялись как покровителю засеянных полей и рыболовства. До Петрова дня крестьяне обязательно соблюдали пост.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Сам праздник отмечался радостно: гуляли, пировали, качались на качелях. Петров день открывал вторую половину лета: «Как придёт Петро, так и будет тепло».             С этого дня разрешалось собирать землянику и другие лесные ягоды. После Петрова дня заканчивались девичьи гуляния.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Ильин день отмечается 2 августа. Он разграничивает лето и осень: «На Илью до обеда — лето, после обеда — осень», «С Ильина дня на деревьях лист желтеет»,     «С Ильина дня ночь длинна», «Муха до Ильина дня кусается, а после — запасается».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У древних славян громом, молнией и дождём распоряжался бог Перун — громовержец, главный бог. В народном сознании соединились святой Илия и    Перун — Илья-громовержец. Его очень почитали на Руси, надеялись на его защиту от засухи, считали могучим, огненным; он бывали сердитым, наказывал виновных, но был справедливым, покровителем урожая. В деревнях начиналась жатва, уборка хлебов. В Ильин день в крестьянские семьи вновь приходило благополучие, пополнялись запасы хлеба, зерна. Илью называли воеводой небесных сил.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 Илья-пророк — громобой. Чтобы задобрить Илью-пророка, люди в этот день не работали, боялись, что «гром убьёт», если работать в праздник. После Ильина дня запрещалось купаться в реках и озёрах, вода становилась очень холодной: «Олень в воду лапу окунул». Часто к Ильину дню на крестьянских столах появлялся первый пирог из муки нового урожая.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191919"/>
          <w:sz w:val="28"/>
          <w:szCs w:val="28"/>
          <w:lang w:eastAsia="ru-RU"/>
        </w:rPr>
        <w:t>Осень золотая </w:t>
      </w:r>
      <w:r>
        <w:rPr>
          <w:rFonts w:ascii="Times New Roman" w:hAnsi="Times New Roman" w:eastAsia="Times New Roman" w:cs="Times New Roman"/>
          <w:i/>
          <w:iCs/>
          <w:color w:val="191919"/>
          <w:sz w:val="28"/>
          <w:szCs w:val="28"/>
          <w:lang w:eastAsia="ru-RU"/>
        </w:rPr>
        <w:t>(2 часа)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Три Спаса: Медовый, Яблочный, Ореховый (14, 19 и 29 августа). Подготовка к зимним сельскохозяйственным работам, заготовка ягод, грибов, орехов, яблок, мёда впрок. Христианские легенды о Спасах (Спас на воде; Преображение; день Нерукотворного образа).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Успение Богородицы (Первые Осенины — 28 августа). Спожинки —окончание жатвы.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Покров Богородицы (14 октября) — первый снег на Руси. Разделение осени и зимы. Девичьи гадания. Окончание работ по найму. Начало зимних посиделок.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191919"/>
          <w:sz w:val="28"/>
          <w:szCs w:val="28"/>
          <w:lang w:eastAsia="ru-RU"/>
        </w:rPr>
        <w:t>12 раздел (8 часов)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91919"/>
          <w:sz w:val="28"/>
          <w:szCs w:val="28"/>
          <w:lang w:eastAsia="ru-RU"/>
        </w:rPr>
        <w:t>Русские народные промыслы. Проект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191919"/>
          <w:sz w:val="28"/>
          <w:szCs w:val="28"/>
          <w:lang w:eastAsia="ru-RU"/>
        </w:rPr>
        <w:t> Гжель </w:t>
      </w:r>
      <w:r>
        <w:rPr>
          <w:rFonts w:ascii="Times New Roman" w:hAnsi="Times New Roman" w:eastAsia="Times New Roman" w:cs="Times New Roman"/>
          <w:i/>
          <w:iCs/>
          <w:color w:val="191919"/>
          <w:sz w:val="28"/>
          <w:szCs w:val="28"/>
          <w:lang w:eastAsia="ru-RU"/>
        </w:rPr>
        <w:t>(2 часа)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Гжель — название живописного подмосковного района, в 60 км от Москвы.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Гжель — основной центр русской керамики. Продукция Гжели известна во всём мире. Это произведения народного искусства и художества. Каждое изделие мастера расписывают только вручную.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Стиль гжели: синие и голубые узоры и цветы на белом фоне. Продукция Гжели — это вазы, статуэтки, кувшины, кружки, чайные сервизы, тарелки, игрушки, лампы. Всё украшено стилизованным орнаментом. Изящество и тонкость раскраски, безупречный вкус мастеров-художников.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191919"/>
          <w:sz w:val="28"/>
          <w:szCs w:val="28"/>
          <w:lang w:eastAsia="ru-RU"/>
        </w:rPr>
        <w:t>Хохлома и Жостово </w:t>
      </w:r>
      <w:r>
        <w:rPr>
          <w:rFonts w:ascii="Times New Roman" w:hAnsi="Times New Roman" w:eastAsia="Times New Roman" w:cs="Times New Roman"/>
          <w:i/>
          <w:iCs/>
          <w:color w:val="191919"/>
          <w:sz w:val="28"/>
          <w:szCs w:val="28"/>
          <w:lang w:eastAsia="ru-RU"/>
        </w:rPr>
        <w:t>(2 часа)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Хохлома — художественный народный промысел в городе Семёнове Нижегородской области. Деревянная расписная посуда — «золотая хохлома»: сочетание чёрного, золотого, зелёного, ярко-алого цветов. Растительный орнамент: листья, травы, ягоды земляники, рябины; ложки, ковши, вазы, наборы для мёда, кваса. Яркие, сочные сочетания красок.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Работы мастеров Хохломы многократно получали дипломы I степени на международных и всероссийских выставках.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Село Жостово находится недалеко от Москвы: народный промысел —расписные металлические подносы. Чёрный, зелёный лаковый фон, яркие, пышные цветы — садовые и полевые; букеты, венки, гирлянды, натюрморты. Огромная популярность декоративной росписи жостовских подносов во всём мире.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191919"/>
          <w:sz w:val="28"/>
          <w:szCs w:val="28"/>
          <w:lang w:eastAsia="ru-RU"/>
        </w:rPr>
        <w:t>Дымковские игрушки </w:t>
      </w:r>
      <w:r>
        <w:rPr>
          <w:rFonts w:ascii="Times New Roman" w:hAnsi="Times New Roman" w:eastAsia="Times New Roman" w:cs="Times New Roman"/>
          <w:i/>
          <w:iCs/>
          <w:color w:val="191919"/>
          <w:sz w:val="28"/>
          <w:szCs w:val="28"/>
          <w:lang w:eastAsia="ru-RU"/>
        </w:rPr>
        <w:t>(2 часа)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Вятскую игрушку называют ещё дымковской (по названию села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Дымково близ города Кирова (Вятка)). Здесь мастерицы издавна лепили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глиняные игрушки — свистульки. Их продавали на праздниках проводов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зимы. Сам праздник назывался Свистунья. Забавные звери, сказочные образы (медведи, кони, олени, птицы) представлены в необычных ситуациях, они смешно одеты и ярко раскрашены. Вятские матрёшки. Бытовой жанр: всадники, дамы, кавалеры, няньки, барыни, дети в колясках; игрушки и скульптуры малых форм. Белый фон глины в сочетании с красным, зелёным, жёлтым, синим, с сусальным золотом. Игрушки создают радостное настроение.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191919"/>
          <w:sz w:val="28"/>
          <w:szCs w:val="28"/>
          <w:lang w:eastAsia="ru-RU"/>
        </w:rPr>
        <w:t>Павловопосадские шали</w:t>
      </w:r>
      <w:r>
        <w:rPr>
          <w:rFonts w:ascii="Times New Roman" w:hAnsi="Times New Roman" w:eastAsia="Times New Roman" w:cs="Times New Roman"/>
          <w:i/>
          <w:iCs/>
          <w:color w:val="191919"/>
          <w:sz w:val="28"/>
          <w:szCs w:val="28"/>
          <w:lang w:eastAsia="ru-RU"/>
        </w:rPr>
        <w:t>(2 часа)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Народный промысел в Павловском Посаде под Москвой. Производство набивных платков и шалей зародилось в начале XIX века, фабрика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была основана в 1812 году крестьянином Семёном Лабзиным совместно с его компаньоном купцом Василием Грязновым.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  <w:t>Чёрные, белые, бордовые, синие, зелёные шали, на которых «цветут» яркие цветы, сплетаются узоры трав, листьев — букеты, венки, россыпи цветов. Павловопосадские шали из чистой шерсти известны во всём мире.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13раздел  (1 час)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Итоговое занятие</w:t>
      </w:r>
    </w:p>
    <w:p>
      <w:pPr>
        <w:spacing w:after="0" w:line="270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Подведение итогов обучения,  обсуждение  и анализ успехов каждого воспитанника.</w:t>
      </w:r>
    </w:p>
    <w:p>
      <w:pPr>
        <w:spacing w:after="0" w:line="270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70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70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70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tbl>
      <w:tblPr>
        <w:tblStyle w:val="7"/>
        <w:tblW w:w="1400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2835"/>
        <w:gridCol w:w="709"/>
        <w:gridCol w:w="3260"/>
        <w:gridCol w:w="2835"/>
        <w:gridCol w:w="368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70" w:lineRule="atLeast"/>
              <w:ind w:left="-472" w:firstLine="4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bookmarkStart w:id="4" w:name="920802583cd58fe9f2c933fef0cf23d83dcb3539"/>
            <w:bookmarkEnd w:id="4"/>
            <w:bookmarkStart w:id="5" w:name="2"/>
            <w:bookmarkEnd w:id="5"/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      </w:t>
            </w:r>
          </w:p>
          <w:p>
            <w:pPr>
              <w:spacing w:after="0" w:line="270" w:lineRule="atLeast"/>
              <w:ind w:left="-472" w:firstLine="4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      Дата</w:t>
            </w:r>
          </w:p>
          <w:p>
            <w:pPr>
              <w:spacing w:after="0" w:line="270" w:lineRule="atLeast"/>
              <w:ind w:left="-472" w:firstLine="4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раздела или темы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ind w:right="112"/>
              <w:jc w:val="both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часов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ind w:left="112" w:right="112"/>
              <w:jc w:val="both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занятия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проведения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Вводное занятие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Вводное занятие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Словесные методы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Просмотр электронной презентации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Россия – Родина моя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Россия – Родина моя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Словесные методы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Просмотр электронной презентации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Обычаи и обряды русского народа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Обычаи и обряды русского народа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Проект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Рассказ учителя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 и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Групповая работа </w:t>
            </w:r>
          </w:p>
        </w:tc>
        <w:tc>
          <w:tcPr>
            <w:tcW w:w="36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Просмотр электронной презентации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 литературой. Отбор и оформление отобранного материала. Защита проектов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Обычаи и обряды русского народа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</w:p>
        </w:tc>
        <w:tc>
          <w:tcPr>
            <w:tcW w:w="36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Традиционная одежда на Руси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Традиционная одежда на Руси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Наглядные и словесные методы, фронтальная работа.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Просмотр электронной презентации, беседа.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Виды жилища на Руси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Виды жилища на Руси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Наглядные и словесные методы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Беседа, просмотр электронной презентации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Виды жилища на Руси</w:t>
            </w:r>
          </w:p>
          <w:p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Виды жилища на Руси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Фронтальная работа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работа, наглядные методы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Групповая работа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Беседа, виртуальная экскурсия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Работа с литературой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Проектирование своего вида жилища. Представление макета жилища.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Традиционная русская кухня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Традиционная русская кухня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Рассказ учителя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Просмотр электронной презентации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Традиционная русская кухня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Традиционная русская кухня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Исследовательские работы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Поисковые методы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Наглядные и словесные методы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Игра – бесед. Исследование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Оформление работы.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Защита исследовательской работы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Праздники народов России.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Праздники народов России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Фронтальная работа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Беседа, просмотр электронной презентации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Праздники народов России.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Праздники народов России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Групповая работа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Творческая работа в группе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Словесные и наглядные методы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Обсуждение тем проектов, разбиение на группы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Работа с литературой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Отбор материала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Оформление проектов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Защита проектов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Семья. Проект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Семья. Проект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Фронтальная работа.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Беседа, просмотр электронной презентации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Семья. Проект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Семья. Проект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Творческая работа над мини проектом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Рисунок семьи.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Выставка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Семейные традиции.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Семейные традиции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Наглядные с словесные  методы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Рассказ учителя, просмотр электронной презентации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ind w:left="720"/>
              <w:jc w:val="both"/>
              <w:rPr>
                <w:rFonts w:ascii="Calibri" w:hAnsi="Calibri" w:eastAsia="Times New Roman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Семейные традиции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Семейные традиции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Фронтальная работа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Просмотр и обсуждение фрагмента  фильма.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ind w:left="720"/>
              <w:jc w:val="both"/>
              <w:rPr>
                <w:rFonts w:ascii="Calibri" w:hAnsi="Calibri" w:eastAsia="Times New Roman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Семейные праздники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Семейные праздники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Наглядные и словесные методы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Просмотр электронной презентации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ind w:left="720"/>
              <w:jc w:val="both"/>
              <w:rPr>
                <w:rFonts w:ascii="Calibri" w:hAnsi="Calibri" w:eastAsia="Times New Roman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Семейные праздники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Семейные праздники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Творческая индивидуальная работа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Рисунок «Этот славный Новый год!»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6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ind w:left="720"/>
              <w:jc w:val="both"/>
              <w:rPr>
                <w:rFonts w:ascii="Calibri" w:hAnsi="Calibri" w:eastAsia="Times New Roman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Русские народные праздники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Зимушка - зима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Групповая исследовательская работа</w:t>
            </w:r>
          </w:p>
        </w:tc>
        <w:tc>
          <w:tcPr>
            <w:tcW w:w="36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Поисковые методы работы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6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ind w:left="720"/>
              <w:jc w:val="both"/>
              <w:rPr>
                <w:rFonts w:ascii="Calibri" w:hAnsi="Calibri" w:eastAsia="Times New Roman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Зимушка-зима</w:t>
            </w:r>
          </w:p>
        </w:tc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6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ind w:left="360"/>
              <w:jc w:val="both"/>
              <w:rPr>
                <w:rFonts w:ascii="Calibri" w:hAnsi="Calibri" w:eastAsia="Times New Roman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Русские народные праздники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Весна красна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Индивидуальная исследовательская работа</w:t>
            </w:r>
          </w:p>
        </w:tc>
        <w:tc>
          <w:tcPr>
            <w:tcW w:w="36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Поисковые методы работы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6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ind w:left="360"/>
              <w:jc w:val="both"/>
              <w:rPr>
                <w:rFonts w:ascii="Calibri" w:hAnsi="Calibri" w:eastAsia="Times New Roman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Весна-красна</w:t>
            </w:r>
          </w:p>
        </w:tc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6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ind w:left="720"/>
              <w:jc w:val="both"/>
              <w:rPr>
                <w:rFonts w:ascii="Calibri" w:hAnsi="Calibri" w:eastAsia="Times New Roman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Русские народные праздники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Лето красное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Коллективная творческая работа</w:t>
            </w:r>
          </w:p>
        </w:tc>
        <w:tc>
          <w:tcPr>
            <w:tcW w:w="36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Создание панно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6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ind w:left="720"/>
              <w:jc w:val="both"/>
              <w:rPr>
                <w:rFonts w:ascii="Calibri" w:hAnsi="Calibri" w:eastAsia="Times New Roman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Лето красное</w:t>
            </w:r>
          </w:p>
        </w:tc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6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ind w:left="720"/>
              <w:jc w:val="both"/>
              <w:rPr>
                <w:rFonts w:ascii="Calibri" w:hAnsi="Calibri" w:eastAsia="Times New Roman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Русские народные праздники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Осень золотая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Индивидуальная творческая работа</w:t>
            </w:r>
          </w:p>
        </w:tc>
        <w:tc>
          <w:tcPr>
            <w:tcW w:w="36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Поделки из природного материала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6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ind w:left="720"/>
              <w:jc w:val="both"/>
              <w:rPr>
                <w:rFonts w:ascii="Calibri" w:hAnsi="Calibri" w:eastAsia="Times New Roman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Осень золотая</w:t>
            </w:r>
          </w:p>
        </w:tc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6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ind w:left="720"/>
              <w:jc w:val="both"/>
              <w:rPr>
                <w:rFonts w:ascii="Calibri" w:hAnsi="Calibri" w:eastAsia="Times New Roman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Русские народные промыслы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Гжель. Проект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Коллективная работа, поисковые методы, творческая работа</w:t>
            </w:r>
          </w:p>
        </w:tc>
        <w:tc>
          <w:tcPr>
            <w:tcW w:w="36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Оформление книжки раскладушки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6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ind w:left="720"/>
              <w:jc w:val="both"/>
              <w:rPr>
                <w:rFonts w:ascii="Calibri" w:hAnsi="Calibri" w:eastAsia="Times New Roman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Гжель </w:t>
            </w:r>
          </w:p>
        </w:tc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6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ind w:left="720"/>
              <w:jc w:val="both"/>
              <w:rPr>
                <w:rFonts w:ascii="Calibri" w:hAnsi="Calibri" w:eastAsia="Times New Roman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Русские народные промыслы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Хохлома и Жостово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Индивидуальная поисковая работа, творческая работа</w:t>
            </w:r>
          </w:p>
        </w:tc>
        <w:tc>
          <w:tcPr>
            <w:tcW w:w="36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Роспись изделий в данных техниках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6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ind w:left="720"/>
              <w:jc w:val="both"/>
              <w:rPr>
                <w:rFonts w:ascii="Calibri" w:hAnsi="Calibri" w:eastAsia="Times New Roman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Хохлома </w:t>
            </w:r>
          </w:p>
        </w:tc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6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ind w:left="720"/>
              <w:jc w:val="both"/>
              <w:rPr>
                <w:rFonts w:ascii="Calibri" w:hAnsi="Calibri" w:eastAsia="Times New Roman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Русские народные промыслы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Дымковские игрушки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работа,  наглядные методы</w:t>
            </w:r>
          </w:p>
        </w:tc>
        <w:tc>
          <w:tcPr>
            <w:tcW w:w="36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Роспись игрушки, просмотр электронной презентации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6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ind w:left="720"/>
              <w:jc w:val="both"/>
              <w:rPr>
                <w:rFonts w:ascii="Calibri" w:hAnsi="Calibri" w:eastAsia="Times New Roman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Дымковские игрушки</w:t>
            </w:r>
          </w:p>
        </w:tc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6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ind w:left="720"/>
              <w:jc w:val="both"/>
              <w:rPr>
                <w:rFonts w:ascii="Calibri" w:hAnsi="Calibri" w:eastAsia="Times New Roman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Русские народные промыслы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Павлопосадские шали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Наглядные методы, творческая работа</w:t>
            </w:r>
          </w:p>
        </w:tc>
        <w:tc>
          <w:tcPr>
            <w:tcW w:w="36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Виртуальная экскурсия, оформление шали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6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ind w:left="720"/>
              <w:jc w:val="both"/>
              <w:rPr>
                <w:rFonts w:ascii="Calibri" w:hAnsi="Calibri" w:eastAsia="Times New Roman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Павлопосадские шали</w:t>
            </w:r>
          </w:p>
        </w:tc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ind w:left="720"/>
              <w:jc w:val="both"/>
              <w:rPr>
                <w:rFonts w:ascii="Calibri" w:hAnsi="Calibri" w:eastAsia="Times New Roman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Итоговое занятие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Итоговое занятие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Подведение итогов</w:t>
            </w:r>
          </w:p>
        </w:tc>
      </w:tr>
    </w:tbl>
    <w:p>
      <w:pPr>
        <w:spacing w:after="0" w:line="270" w:lineRule="atLeast"/>
        <w:jc w:val="center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Информационно – методическое обеспечение программы</w:t>
      </w:r>
    </w:p>
    <w:p>
      <w:pPr>
        <w:spacing w:after="0" w:line="270" w:lineRule="atLeast"/>
        <w:jc w:val="center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Обеспечение программы методическими видами продукции: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1.Мультимедийные презентации 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1. Закон РФ «Об образовании»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2. Федеральный государственный образовательный стандарт начального общего образования, 2010.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3. Концепция гражданского образования в Нижегородской области на 2009-2013 годы, ГОУ ДПО НИРО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4. Конвенция о правах ребенка.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5. Д.В.Григорьев, П.В.Степанов.  Внеурочная деятельность школьников. Методический конструктор-М., Просвещение,2011г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6. Данилюк А.Я., Кондаков А.М., Тишков В.А. Концепция духовно-нравственного развития и воспитания гражданина России. – М., 2010.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7. Духовно-нравственное развитие и воспитание младших школьников. Методические рекомендации. Пособие для учителей общеобразоват. учреждений. В 2 ч. / Под ред. А.Я. Данилюка. – М., 2011.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8. Духовно-нравственная культура в школе. Учебно-методическое пособие по основам православной культуры для учителей общеобразовательных школ. Альманах 1. / Под. ред. игумена Киприана (Ященко). – М., 2007</w:t>
      </w: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9. Тивикова С.К., Деменева Н.Н., Железнова Т.Я., Яшина Н.Ю. Программа курса «Гражданское образование» в начальной школе. – Н. Новгород, 2004.</w:t>
      </w:r>
    </w:p>
    <w:p>
      <w:pPr>
        <w:spacing w:after="0" w:line="270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10. Шорыгина Т.А. Православная культура «Венок святости». Методическое пособие для учителей. – М., 2005.</w:t>
      </w:r>
    </w:p>
    <w:p>
      <w:pPr>
        <w:spacing w:after="0" w:line="270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70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70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70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70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70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70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70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70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70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70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70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70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70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70" w:lineRule="atLeast"/>
        <w:rPr>
          <w:rFonts w:ascii="Calibri" w:hAnsi="Calibri" w:eastAsia="Times New Roman" w:cs="Times New Roman"/>
          <w:color w:val="000000"/>
          <w:lang w:eastAsia="ru-RU"/>
        </w:rPr>
      </w:pPr>
    </w:p>
    <w:p>
      <w:pPr>
        <w:spacing w:after="0" w:line="240" w:lineRule="auto"/>
        <w:jc w:val="center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Мониторинг изучения результатов освоения программы</w:t>
      </w:r>
    </w:p>
    <w:tbl>
      <w:tblPr>
        <w:tblStyle w:val="7"/>
        <w:tblW w:w="1225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1"/>
        <w:gridCol w:w="605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bookmarkStart w:id="6" w:name="3"/>
            <w:bookmarkEnd w:id="6"/>
            <w:bookmarkStart w:id="7" w:name="78a9b8703352ff4622b265d8f155a0d815fb4da7"/>
            <w:bookmarkEnd w:id="7"/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Диагностический инструментарий</w:t>
            </w:r>
          </w:p>
        </w:tc>
        <w:tc>
          <w:tcPr>
            <w:tcW w:w="6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ind w:firstLine="72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                Цель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</w:trPr>
        <w:tc>
          <w:tcPr>
            <w:tcW w:w="6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- «Календарь ребячьих настроений»</w:t>
            </w:r>
          </w:p>
          <w:p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- «Тест школьной тревожности Филлипса»;</w:t>
            </w:r>
          </w:p>
          <w:p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- «Восмицветовой тест М. Люшера»;</w:t>
            </w:r>
          </w:p>
          <w:p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- Анкета школьной мотивации Н.Г. Лускановой;</w:t>
            </w:r>
          </w:p>
          <w:p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- Тест «Личностный опросник Кеттелла»;</w:t>
            </w:r>
          </w:p>
          <w:p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- Методика Дембо-Рубинштейн.</w:t>
            </w:r>
          </w:p>
        </w:tc>
        <w:tc>
          <w:tcPr>
            <w:tcW w:w="6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Определение настроения до начала занятия и после</w:t>
            </w:r>
          </w:p>
          <w:p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Определение уровня тревожности.  </w:t>
            </w:r>
          </w:p>
          <w:p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Определение особенности эмоциональной сферы.</w:t>
            </w:r>
          </w:p>
          <w:p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Определение уровня школьной мотивации.</w:t>
            </w:r>
          </w:p>
          <w:p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Выявление личностных особенностей.</w:t>
            </w:r>
          </w:p>
          <w:p>
            <w:pPr>
              <w:spacing w:after="0" w:line="240" w:lineRule="auto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Исследование самооценки.</w:t>
            </w:r>
          </w:p>
        </w:tc>
      </w:tr>
    </w:tbl>
    <w:p/>
    <w:sectPr>
      <w:pgSz w:w="16838" w:h="11906" w:orient="landscape"/>
      <w:pgMar w:top="424" w:right="1134" w:bottom="426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17"/>
    <w:rsid w:val="00095D10"/>
    <w:rsid w:val="002B7E96"/>
    <w:rsid w:val="002E4686"/>
    <w:rsid w:val="004259E2"/>
    <w:rsid w:val="004A4378"/>
    <w:rsid w:val="004E2A81"/>
    <w:rsid w:val="00583EF0"/>
    <w:rsid w:val="005B7A9F"/>
    <w:rsid w:val="00670652"/>
    <w:rsid w:val="006B5E16"/>
    <w:rsid w:val="00725A27"/>
    <w:rsid w:val="007A5CE0"/>
    <w:rsid w:val="007C4532"/>
    <w:rsid w:val="00862FCA"/>
    <w:rsid w:val="00894CC5"/>
    <w:rsid w:val="009056F0"/>
    <w:rsid w:val="009D156E"/>
    <w:rsid w:val="00C44232"/>
    <w:rsid w:val="00D870F6"/>
    <w:rsid w:val="00DD1FC1"/>
    <w:rsid w:val="00FA5617"/>
    <w:rsid w:val="1F5B574F"/>
    <w:rsid w:val="66293B4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6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5">
    <w:name w:val="FollowedHyperlink"/>
    <w:basedOn w:val="4"/>
    <w:unhideWhenUsed/>
    <w:uiPriority w:val="99"/>
    <w:rPr>
      <w:color w:val="800080"/>
      <w:u w:val="single"/>
    </w:r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paragraph" w:customStyle="1" w:styleId="8">
    <w:name w:val="c1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9">
    <w:name w:val="c18"/>
    <w:basedOn w:val="4"/>
    <w:uiPriority w:val="0"/>
  </w:style>
  <w:style w:type="paragraph" w:customStyle="1" w:styleId="10">
    <w:name w:val="c25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">
    <w:name w:val="c2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2">
    <w:name w:val="c1"/>
    <w:basedOn w:val="4"/>
    <w:qFormat/>
    <w:uiPriority w:val="0"/>
  </w:style>
  <w:style w:type="character" w:customStyle="1" w:styleId="13">
    <w:name w:val="apple-converted-space"/>
    <w:basedOn w:val="4"/>
    <w:qFormat/>
    <w:uiPriority w:val="0"/>
  </w:style>
  <w:style w:type="character" w:customStyle="1" w:styleId="14">
    <w:name w:val="c31"/>
    <w:basedOn w:val="4"/>
    <w:uiPriority w:val="0"/>
  </w:style>
  <w:style w:type="paragraph" w:customStyle="1" w:styleId="15">
    <w:name w:val="c2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6">
    <w:name w:val="c55"/>
    <w:basedOn w:val="4"/>
    <w:uiPriority w:val="0"/>
  </w:style>
  <w:style w:type="paragraph" w:customStyle="1" w:styleId="17">
    <w:name w:val="c22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8">
    <w:name w:val="c14"/>
    <w:basedOn w:val="4"/>
    <w:qFormat/>
    <w:uiPriority w:val="0"/>
  </w:style>
  <w:style w:type="paragraph" w:customStyle="1" w:styleId="19">
    <w:name w:val="c3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0">
    <w:name w:val="c7"/>
    <w:basedOn w:val="4"/>
    <w:qFormat/>
    <w:uiPriority w:val="0"/>
  </w:style>
  <w:style w:type="paragraph" w:customStyle="1" w:styleId="21">
    <w:name w:val="c39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2">
    <w:name w:val="c42"/>
    <w:basedOn w:val="4"/>
    <w:qFormat/>
    <w:uiPriority w:val="0"/>
  </w:style>
  <w:style w:type="paragraph" w:customStyle="1" w:styleId="23">
    <w:name w:val="c5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24">
    <w:name w:val="c32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25">
    <w:name w:val="c53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6">
    <w:name w:val="Текст выноски Знак"/>
    <w:basedOn w:val="4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5070</Words>
  <Characters>28900</Characters>
  <Lines>240</Lines>
  <Paragraphs>67</Paragraphs>
  <ScaleCrop>false</ScaleCrop>
  <LinksUpToDate>false</LinksUpToDate>
  <CharactersWithSpaces>33903</CharactersWithSpaces>
  <Application>WPS Office_10.1.0.5795_F1E327BC-269C-435d-A152-05C5408002CA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2015-09-18T08:49:00Z</dcterms:created>
  <dc:creator>Поречье</dc:creator>
  <cp:lastModifiedBy>Ирина Владимировна</cp:lastModifiedBy>
  <cp:lastPrinted>2017-09-29T09:10:21Z</cp:lastPrinted>
  <dcterms:modified xsi:type="dcterms:W3CDTF">2017-09-29T09:16:48Z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1049-10.1.0.5795</vt:lpwstr>
  </property>
</Properties>
</file>