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EC4D">
      <w:pPr>
        <w:spacing w:after="0" w:line="408" w:lineRule="auto"/>
        <w:ind w:left="120"/>
        <w:jc w:val="center"/>
        <w:rPr>
          <w:lang w:val="ru-RU"/>
        </w:rPr>
      </w:pPr>
      <w:bookmarkStart w:id="0" w:name="block-477714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507A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aa128e2-ef08-47b9-a55d-8964df1e2eb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1"/>
    </w:p>
    <w:p w14:paraId="6FBB5F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МОУ Поречская СОШ</w:t>
      </w:r>
    </w:p>
    <w:p w14:paraId="7E1A3782">
      <w:pPr>
        <w:spacing w:after="0"/>
        <w:ind w:left="120"/>
        <w:rPr>
          <w:lang w:val="ru-RU"/>
        </w:rPr>
      </w:pPr>
    </w:p>
    <w:p w14:paraId="58609F49">
      <w:pPr>
        <w:spacing w:after="0"/>
        <w:ind w:left="120"/>
        <w:rPr>
          <w:lang w:val="ru-RU"/>
        </w:rPr>
      </w:pPr>
    </w:p>
    <w:p w14:paraId="65F70C0C">
      <w:pPr>
        <w:spacing w:after="0"/>
        <w:ind w:left="120"/>
        <w:rPr>
          <w:lang w:val="ru-RU"/>
        </w:rPr>
      </w:pPr>
    </w:p>
    <w:tbl>
      <w:tblPr>
        <w:tblStyle w:val="7"/>
        <w:tblpPr w:leftFromText="180" w:rightFromText="180" w:vertAnchor="text" w:horzAnchor="page" w:tblpX="1569" w:tblpY="253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2947"/>
        <w:gridCol w:w="3600"/>
      </w:tblGrid>
      <w:tr w14:paraId="4E8A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</w:tcPr>
          <w:p w14:paraId="0B1DF5B4">
            <w:pPr>
              <w:spacing w:after="120"/>
              <w:rPr>
                <w:rFonts w:hint="default"/>
                <w:color w:val="000000"/>
                <w:sz w:val="20"/>
                <w:szCs w:val="20"/>
              </w:rPr>
            </w:pPr>
            <w:bookmarkStart w:id="11" w:name="_GoBack"/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РАССМОТРЕНО</w:t>
            </w:r>
          </w:p>
          <w:p w14:paraId="623D6C9C">
            <w:pPr>
              <w:spacing w:after="120"/>
              <w:rPr>
                <w:rFonts w:hint="default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 w:eastAsia="zh-CN"/>
              </w:rPr>
              <w:t>Председателем МО</w:t>
            </w:r>
          </w:p>
          <w:p w14:paraId="56C43E2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128E1FD3">
            <w:pPr>
              <w:spacing w:after="120"/>
              <w:ind w:left="220" w:leftChars="10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156F4DA1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Протокол №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/>
                <w:color w:val="000000"/>
                <w:sz w:val="20"/>
                <w:szCs w:val="20"/>
              </w:rPr>
              <w:t>от «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28</w:t>
            </w:r>
            <w:r>
              <w:rPr>
                <w:rFonts w:hint="default"/>
                <w:color w:val="000000"/>
                <w:sz w:val="20"/>
                <w:szCs w:val="20"/>
              </w:rPr>
              <w:t> » 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августа 2024 </w:t>
            </w:r>
            <w:r>
              <w:rPr>
                <w:rFonts w:hint="default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947" w:type="dxa"/>
          </w:tcPr>
          <w:p w14:paraId="2825633A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14:paraId="1CA86B5A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Зам. директора </w:t>
            </w: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УВР</w:t>
            </w:r>
          </w:p>
          <w:p w14:paraId="4A53A724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1F1BB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5EC41C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№1</w:t>
            </w:r>
          </w:p>
          <w:p w14:paraId="72CB26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«30» августа2024 г.</w:t>
            </w:r>
          </w:p>
          <w:p w14:paraId="4A76FAB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62A048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14:paraId="099F63A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МОУ Поречской СОШ</w:t>
            </w:r>
          </w:p>
          <w:p w14:paraId="7A4CDB3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14:paraId="31EDCA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Баженова О.Н.</w:t>
            </w:r>
          </w:p>
          <w:p w14:paraId="05AD69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№112</w:t>
            </w:r>
          </w:p>
          <w:p w14:paraId="34A80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«02» сентября2024 г.</w:t>
            </w:r>
          </w:p>
          <w:p w14:paraId="41481C4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11"/>
    </w:tbl>
    <w:p w14:paraId="77B70217">
      <w:pPr>
        <w:spacing w:after="0"/>
        <w:ind w:left="120"/>
        <w:rPr>
          <w:lang w:val="ru-RU"/>
        </w:rPr>
      </w:pPr>
    </w:p>
    <w:p w14:paraId="2543EAB9">
      <w:pPr>
        <w:spacing w:after="0"/>
        <w:ind w:left="120"/>
        <w:rPr>
          <w:lang w:val="ru-RU"/>
        </w:rPr>
      </w:pPr>
    </w:p>
    <w:p w14:paraId="7C528222">
      <w:pPr>
        <w:spacing w:after="0"/>
        <w:ind w:left="120"/>
        <w:rPr>
          <w:lang w:val="ru-RU"/>
        </w:rPr>
      </w:pPr>
    </w:p>
    <w:p w14:paraId="3CCC657B">
      <w:pPr>
        <w:spacing w:after="0"/>
        <w:ind w:left="120"/>
        <w:rPr>
          <w:lang w:val="ru-RU"/>
        </w:rPr>
      </w:pPr>
    </w:p>
    <w:p w14:paraId="077EDC40">
      <w:pPr>
        <w:spacing w:after="0"/>
        <w:ind w:left="120"/>
        <w:rPr>
          <w:lang w:val="ru-RU"/>
        </w:rPr>
      </w:pPr>
    </w:p>
    <w:p w14:paraId="1F0D56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5645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 ИД 6299571)</w:t>
      </w:r>
    </w:p>
    <w:p w14:paraId="6831E6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«Информатика» (базовый уровень)</w:t>
      </w:r>
    </w:p>
    <w:p w14:paraId="2D23D8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10 – 11 классов</w:t>
      </w:r>
    </w:p>
    <w:p w14:paraId="4691C30C">
      <w:pPr>
        <w:spacing w:after="0"/>
        <w:ind w:left="120"/>
        <w:jc w:val="center"/>
        <w:rPr>
          <w:lang w:val="ru-RU"/>
        </w:rPr>
      </w:pPr>
    </w:p>
    <w:p w14:paraId="68441D47">
      <w:pPr>
        <w:spacing w:after="0"/>
        <w:ind w:left="120"/>
        <w:jc w:val="center"/>
        <w:rPr>
          <w:lang w:val="ru-RU"/>
        </w:rPr>
      </w:pPr>
    </w:p>
    <w:p w14:paraId="59754778">
      <w:pPr>
        <w:spacing w:after="0"/>
        <w:ind w:left="120"/>
        <w:jc w:val="center"/>
        <w:rPr>
          <w:lang w:val="ru-RU"/>
        </w:rPr>
      </w:pPr>
    </w:p>
    <w:p w14:paraId="422ECA2D">
      <w:pPr>
        <w:spacing w:after="0"/>
        <w:ind w:left="120"/>
        <w:jc w:val="center"/>
        <w:rPr>
          <w:lang w:val="ru-RU"/>
        </w:rPr>
      </w:pPr>
    </w:p>
    <w:p w14:paraId="2909B34D">
      <w:pPr>
        <w:spacing w:after="0"/>
        <w:ind w:left="120"/>
        <w:jc w:val="center"/>
        <w:rPr>
          <w:lang w:val="ru-RU"/>
        </w:rPr>
      </w:pPr>
    </w:p>
    <w:p w14:paraId="4EDBDBE3">
      <w:pPr>
        <w:spacing w:after="0"/>
        <w:ind w:left="120"/>
        <w:jc w:val="center"/>
        <w:rPr>
          <w:lang w:val="ru-RU"/>
        </w:rPr>
      </w:pPr>
    </w:p>
    <w:p w14:paraId="6F3FF78A">
      <w:pPr>
        <w:spacing w:after="0"/>
        <w:ind w:left="120"/>
        <w:jc w:val="center"/>
        <w:rPr>
          <w:lang w:val="ru-RU"/>
        </w:rPr>
      </w:pPr>
    </w:p>
    <w:p w14:paraId="6E4FD00E">
      <w:pPr>
        <w:spacing w:after="0"/>
        <w:ind w:left="120"/>
        <w:jc w:val="center"/>
        <w:rPr>
          <w:lang w:val="ru-RU"/>
        </w:rPr>
      </w:pPr>
    </w:p>
    <w:p w14:paraId="3CF23943">
      <w:pPr>
        <w:spacing w:after="0"/>
        <w:ind w:left="120"/>
        <w:jc w:val="center"/>
        <w:rPr>
          <w:lang w:val="ru-RU"/>
        </w:rPr>
      </w:pPr>
    </w:p>
    <w:p w14:paraId="676DEC38">
      <w:pPr>
        <w:spacing w:after="0"/>
        <w:ind w:left="120"/>
        <w:jc w:val="center"/>
        <w:rPr>
          <w:lang w:val="ru-RU"/>
        </w:rPr>
      </w:pPr>
    </w:p>
    <w:p w14:paraId="58CB0133">
      <w:pPr>
        <w:spacing w:after="0"/>
        <w:ind w:left="120"/>
        <w:jc w:val="center"/>
        <w:rPr>
          <w:lang w:val="ru-RU"/>
        </w:rPr>
      </w:pPr>
    </w:p>
    <w:p w14:paraId="509463F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указать </w:t>
      </w:r>
      <w:bookmarkStart w:id="2" w:name="aa5b1ab4-1ac3-4a92-b585-5aabbfc8fde5"/>
      <w:r>
        <w:rPr>
          <w:rFonts w:ascii="Times New Roman" w:hAnsi="Times New Roman"/>
          <w:b/>
          <w:color w:val="000000"/>
          <w:sz w:val="28"/>
          <w:lang w:val="ru-RU"/>
        </w:rPr>
        <w:t>р.п. Поречье-Рыбное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>
        <w:rPr>
          <w:rFonts w:ascii="Times New Roman" w:hAnsi="Times New Roman"/>
          <w:color w:val="000000"/>
          <w:sz w:val="28"/>
          <w:lang w:val="ru-RU"/>
        </w:rPr>
        <w:t xml:space="preserve"> год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bookmarkEnd w:id="0"/>
    <w:p w14:paraId="2F9DA36C">
      <w:pPr>
        <w:spacing w:after="0" w:line="264" w:lineRule="auto"/>
        <w:ind w:left="120"/>
        <w:jc w:val="center"/>
        <w:rPr>
          <w:lang w:val="ru-RU"/>
        </w:rPr>
      </w:pPr>
      <w:bookmarkStart w:id="4" w:name="block-47771469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F69F072">
      <w:pPr>
        <w:spacing w:after="0" w:line="264" w:lineRule="auto"/>
        <w:ind w:left="120"/>
        <w:jc w:val="both"/>
        <w:rPr>
          <w:lang w:val="ru-RU"/>
        </w:rPr>
      </w:pPr>
    </w:p>
    <w:p w14:paraId="294536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4CB4B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3168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CBE8C3B">
      <w:pPr>
        <w:pStyle w:val="25"/>
        <w:numPr>
          <w:ilvl w:val="0"/>
          <w:numId w:val="1"/>
        </w:numPr>
        <w:spacing w:after="0" w:line="264" w:lineRule="auto"/>
        <w:ind w:left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3BFE3AF">
      <w:pPr>
        <w:pStyle w:val="25"/>
        <w:numPr>
          <w:ilvl w:val="0"/>
          <w:numId w:val="1"/>
        </w:numPr>
        <w:spacing w:after="0" w:line="264" w:lineRule="auto"/>
        <w:ind w:left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3DA6394">
      <w:pPr>
        <w:pStyle w:val="25"/>
        <w:numPr>
          <w:ilvl w:val="0"/>
          <w:numId w:val="1"/>
        </w:numPr>
        <w:spacing w:after="0" w:line="264" w:lineRule="auto"/>
        <w:ind w:left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5EE8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48446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E161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4AB2D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6416D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1731E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2A688B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2D1C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85534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9E10E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AA1F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086B2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03FDC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31774F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43D77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634B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39917B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5D2ED77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14:paraId="63C32D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E871F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B10DB14">
      <w:pPr>
        <w:rPr>
          <w:lang w:val="ru-RU"/>
        </w:rPr>
        <w:sectPr>
          <w:pgSz w:w="11906" w:h="16383"/>
          <w:pgMar w:top="1134" w:right="707" w:bottom="1134" w:left="1134" w:header="720" w:footer="720" w:gutter="0"/>
          <w:cols w:space="720" w:num="1"/>
        </w:sectPr>
      </w:pPr>
    </w:p>
    <w:bookmarkEnd w:id="4"/>
    <w:p w14:paraId="080CA7C3">
      <w:pPr>
        <w:spacing w:after="0" w:line="264" w:lineRule="auto"/>
        <w:ind w:left="120"/>
        <w:jc w:val="center"/>
        <w:rPr>
          <w:lang w:val="ru-RU"/>
        </w:rPr>
      </w:pPr>
      <w:bookmarkStart w:id="6" w:name="block-47771465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1744B44">
      <w:pPr>
        <w:spacing w:after="0" w:line="264" w:lineRule="auto"/>
        <w:ind w:left="120"/>
        <w:jc w:val="both"/>
        <w:rPr>
          <w:lang w:val="ru-RU"/>
        </w:rPr>
      </w:pPr>
    </w:p>
    <w:p w14:paraId="2EE36C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A9D5CD4">
      <w:pPr>
        <w:spacing w:after="0" w:line="264" w:lineRule="auto"/>
        <w:ind w:left="120"/>
        <w:jc w:val="both"/>
        <w:rPr>
          <w:lang w:val="ru-RU"/>
        </w:rPr>
      </w:pPr>
    </w:p>
    <w:p w14:paraId="62910D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48F41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C124C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2B78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FC3F2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3F94A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760BE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08C1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4852E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DFC72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6054A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E7680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02AA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308CA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74F188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68BA6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C1C2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1983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9973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BB93D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87F34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BA34D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870A7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50E26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AF2B1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263F80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F27DCE3">
      <w:pPr>
        <w:spacing w:after="0" w:line="264" w:lineRule="auto"/>
        <w:ind w:left="120"/>
        <w:jc w:val="both"/>
        <w:rPr>
          <w:lang w:val="ru-RU"/>
        </w:rPr>
      </w:pPr>
    </w:p>
    <w:p w14:paraId="78BA2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756F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3D3ED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1852D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18DA2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2EF56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DDA6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E8DDB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2E99C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4C33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FD59A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4DE19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21EB72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79213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E9B2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602429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95E73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DFD32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3787C4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FF7FE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428A3F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D15C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6E0C22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14507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0484F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D1B4D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9A07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FC35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53955D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12A458A3">
      <w:pPr>
        <w:spacing w:after="0" w:line="264" w:lineRule="auto"/>
        <w:ind w:left="120"/>
        <w:jc w:val="both"/>
        <w:rPr>
          <w:lang w:val="ru-RU"/>
        </w:rPr>
      </w:pPr>
      <w:bookmarkStart w:id="8" w:name="block-4777146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651BEA0C">
      <w:pPr>
        <w:spacing w:after="0" w:line="264" w:lineRule="auto"/>
        <w:ind w:left="120"/>
        <w:jc w:val="both"/>
        <w:rPr>
          <w:lang w:val="ru-RU"/>
        </w:rPr>
      </w:pPr>
    </w:p>
    <w:p w14:paraId="6EA215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60161E">
      <w:pPr>
        <w:spacing w:after="0" w:line="264" w:lineRule="auto"/>
        <w:ind w:left="120"/>
        <w:jc w:val="both"/>
        <w:rPr>
          <w:lang w:val="ru-RU"/>
        </w:rPr>
      </w:pPr>
    </w:p>
    <w:p w14:paraId="6F9580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60973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FBC26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33647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30DE0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87EE6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2F0C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4C8C7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4473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69125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20A6C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5EB2DC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DF03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2F535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0A5777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03E3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057D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CD55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D9DC4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8D199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3C651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DF04A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2C3F4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816E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D72C9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1E22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6D7D58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9A34D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9B1AE17">
      <w:pPr>
        <w:spacing w:after="0" w:line="264" w:lineRule="auto"/>
        <w:ind w:left="120"/>
        <w:jc w:val="both"/>
        <w:rPr>
          <w:lang w:val="ru-RU"/>
        </w:rPr>
      </w:pPr>
    </w:p>
    <w:p w14:paraId="043A4C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0B51EE">
      <w:pPr>
        <w:spacing w:after="0" w:line="264" w:lineRule="auto"/>
        <w:ind w:left="120"/>
        <w:jc w:val="both"/>
        <w:rPr>
          <w:lang w:val="ru-RU"/>
        </w:rPr>
      </w:pPr>
    </w:p>
    <w:p w14:paraId="0A27A1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BE57440">
      <w:pPr>
        <w:spacing w:after="0" w:line="264" w:lineRule="auto"/>
        <w:ind w:left="120"/>
        <w:jc w:val="both"/>
        <w:rPr>
          <w:lang w:val="ru-RU"/>
        </w:rPr>
      </w:pPr>
    </w:p>
    <w:p w14:paraId="332B4C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8CE742">
      <w:pPr>
        <w:spacing w:after="0" w:line="264" w:lineRule="auto"/>
        <w:ind w:left="120"/>
        <w:jc w:val="both"/>
        <w:rPr>
          <w:lang w:val="ru-RU"/>
        </w:rPr>
      </w:pPr>
    </w:p>
    <w:p w14:paraId="40EAB5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FCED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25AE4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C8CBC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88734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338E3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9F98E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C968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FBFB1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9DA1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0DBA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25A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6280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34DDA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CDCBA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11B5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57FB6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1668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7BF2D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2A18F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5191E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BE6F4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3DA8D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2CFFB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CEF4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18891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FCA0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487A892">
      <w:pPr>
        <w:spacing w:after="0" w:line="264" w:lineRule="auto"/>
        <w:ind w:left="120"/>
        <w:jc w:val="both"/>
        <w:rPr>
          <w:lang w:val="ru-RU"/>
        </w:rPr>
      </w:pPr>
    </w:p>
    <w:p w14:paraId="40EE4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B8AEB3B">
      <w:pPr>
        <w:spacing w:after="0" w:line="264" w:lineRule="auto"/>
        <w:ind w:left="120"/>
        <w:jc w:val="both"/>
        <w:rPr>
          <w:lang w:val="ru-RU"/>
        </w:rPr>
      </w:pPr>
    </w:p>
    <w:p w14:paraId="4010E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4860C4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7BCC9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7B0D1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457AE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651C86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3420F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202E5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44EC5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11CE1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148178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55E5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01C2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D7B3A2D">
      <w:pPr>
        <w:spacing w:after="0" w:line="264" w:lineRule="auto"/>
        <w:ind w:left="120"/>
        <w:jc w:val="both"/>
        <w:rPr>
          <w:lang w:val="ru-RU"/>
        </w:rPr>
      </w:pPr>
    </w:p>
    <w:p w14:paraId="01D07B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E6F646A">
      <w:pPr>
        <w:spacing w:after="0" w:line="264" w:lineRule="auto"/>
        <w:ind w:left="120"/>
        <w:jc w:val="both"/>
        <w:rPr>
          <w:lang w:val="ru-RU"/>
        </w:rPr>
      </w:pPr>
    </w:p>
    <w:p w14:paraId="746614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073D5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FA207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22EDD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6F415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D2EAA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CC08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8FA04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262E90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E0A5C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37772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6875A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4E025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EC66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7330D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E3269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DD79A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3704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1625CC8">
      <w:pPr>
        <w:spacing w:after="0" w:line="264" w:lineRule="auto"/>
        <w:ind w:left="120"/>
        <w:jc w:val="both"/>
        <w:rPr>
          <w:lang w:val="ru-RU"/>
        </w:rPr>
      </w:pPr>
    </w:p>
    <w:p w14:paraId="316109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6A02B5">
      <w:pPr>
        <w:spacing w:after="0" w:line="264" w:lineRule="auto"/>
        <w:ind w:left="120"/>
        <w:jc w:val="both"/>
        <w:rPr>
          <w:lang w:val="ru-RU"/>
        </w:rPr>
      </w:pPr>
    </w:p>
    <w:p w14:paraId="078DE8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279DD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1EDE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32989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F2EF7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6674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C01A9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DB663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478FC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3783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A83EA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68B2D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87A8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6ACE7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4EE3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AD1A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3965D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D12CF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F557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7B2A5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CA2846E">
      <w:pPr>
        <w:rPr>
          <w:lang w:val="ru-RU"/>
        </w:rPr>
      </w:pPr>
      <w:r>
        <w:rPr>
          <w:lang w:val="ru-RU"/>
        </w:rPr>
        <w:br w:type="page"/>
      </w:r>
    </w:p>
    <w:p w14:paraId="34AED5F1">
      <w:pPr>
        <w:pStyle w:val="26"/>
        <w:jc w:val="center"/>
        <w:rPr>
          <w:b/>
          <w:bCs/>
          <w:caps/>
        </w:rPr>
      </w:pPr>
      <w:r>
        <w:rPr>
          <w:b/>
          <w:bCs/>
          <w:caps/>
        </w:rPr>
        <w:t>Профориентация</w:t>
      </w:r>
    </w:p>
    <w:p w14:paraId="04F4A88E">
      <w:pPr>
        <w:pStyle w:val="26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Направление Единой модели профориентации «Урочная деятельность» не предполагает проведение дополнительных уроков, т.е. реализуется в рамках учебного плана, в том числе за счет тематических модулей и фрагментов уроков различной продолжительности, с использованием соответствующих форм и методов обучения. </w:t>
      </w:r>
    </w:p>
    <w:p w14:paraId="30D8C035">
      <w:pPr>
        <w:pStyle w:val="26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Личностные результаты трудового воспитания: </w:t>
      </w:r>
    </w:p>
    <w:p w14:paraId="45D91B16">
      <w:pPr>
        <w:pStyle w:val="26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>– установкой на активное участие в решении практических задач, осознанием важности информационных технологий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потребностей,</w:t>
      </w:r>
    </w:p>
    <w:p w14:paraId="0E504657">
      <w:pPr>
        <w:pStyle w:val="26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– умение совершать осознанный выбор будущей профессии и реализовывать собственные жизненные планы. </w:t>
      </w:r>
    </w:p>
    <w:p w14:paraId="0E918712">
      <w:pPr>
        <w:pStyle w:val="26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Реализовать профориентационный потенциал урочной деятельности помогают: </w:t>
      </w:r>
    </w:p>
    <w:p w14:paraId="70F73760">
      <w:pPr>
        <w:pStyle w:val="26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– Обоснование связи изучаемого предмета с отраслями и профессиями, укрупненными группами специальностей и направлений подготовки высшего образования, укрупненными группами профессий и специальностей среднего специального образования. </w:t>
      </w:r>
    </w:p>
    <w:p w14:paraId="391A4F83">
      <w:pPr>
        <w:pStyle w:val="26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>– Использование в ходе организации и проведения уроков профориентационно значимого учебного материала, который помогает обучающимися познакомиться с теми или иными профессиями, видами и условиями труда, значимыми профессиональными качествами личности, создавать и поддерживать образы профессионала и человека труда. На практике  применяются на уроке профориентационно-ориентированные задания – упражнения, кейсов, проектов и мини-проектов, деловых игр, позволяющих учителю в рамках решения предметных задач показывать их связь с той или иной трудовой деятельностью, отраслью, профессией (например, деятельностью инженера, программиста и пр.).</w:t>
      </w:r>
    </w:p>
    <w:p w14:paraId="6E4B1FB6">
      <w:pPr>
        <w:pStyle w:val="26"/>
        <w:spacing w:before="0" w:beforeAutospacing="0" w:after="0" w:afterAutospacing="0"/>
        <w:ind w:firstLine="709"/>
      </w:pPr>
      <w:r>
        <w:rPr>
          <w:color w:val="000000"/>
          <w:sz w:val="28"/>
        </w:rPr>
        <w:t xml:space="preserve"> Отдельно можно выделить учебные исследования и проекты, при проведении которых обучающиеся знакомятся с производственными процессами, посещают предприятия, берут интервью у профессионалов. Также работа с кейсами и проведение деловых игр помогает учащимся развивать аналитические навыки, принятие решений и командную работу, что является важным для будущей профессиональной деятельности.</w:t>
      </w:r>
    </w:p>
    <w:p w14:paraId="0BBDAA5E">
      <w:pPr>
        <w:spacing w:after="0" w:line="268" w:lineRule="auto"/>
        <w:ind w:hanging="2107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Материалы для включения в урочную деятельность представлены на платформе Единой модели профориентации</w:t>
      </w:r>
      <w:r>
        <w:rPr>
          <w:lang w:val="ru-RU"/>
        </w:rPr>
        <w:t xml:space="preserve"> </w:t>
      </w:r>
      <w:r>
        <w:t>bvbinfo</w:t>
      </w:r>
      <w:r>
        <w:rPr>
          <w:lang w:val="ru-RU"/>
        </w:rPr>
        <w:t>.</w:t>
      </w:r>
      <w:r>
        <w:t>ru</w:t>
      </w:r>
      <w:r>
        <w:rPr>
          <w:lang w:val="ru-RU"/>
        </w:rPr>
        <w:t>.</w:t>
      </w:r>
    </w:p>
    <w:p w14:paraId="6E176A48">
      <w:pPr>
        <w:rPr>
          <w:lang w:val="ru-RU"/>
        </w:rPr>
        <w:sectPr>
          <w:pgSz w:w="11906" w:h="16383"/>
          <w:pgMar w:top="1134" w:right="566" w:bottom="1134" w:left="1134" w:header="720" w:footer="720" w:gutter="0"/>
          <w:cols w:space="720" w:num="1"/>
        </w:sectPr>
      </w:pPr>
    </w:p>
    <w:bookmarkEnd w:id="8"/>
    <w:p w14:paraId="0544E685">
      <w:pPr>
        <w:spacing w:after="0"/>
        <w:ind w:left="120"/>
        <w:jc w:val="center"/>
      </w:pPr>
      <w:bookmarkStart w:id="9" w:name="block-47771466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796CC3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798"/>
      </w:tblGrid>
      <w:tr w14:paraId="3CF79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5D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9566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2A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190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AF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43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2AFEC1">
            <w:pPr>
              <w:spacing w:after="0"/>
              <w:ind w:left="135"/>
            </w:pPr>
          </w:p>
        </w:tc>
      </w:tr>
      <w:tr w14:paraId="55410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FA780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00CD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94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76E6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D80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945F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B8B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20878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0A81F1"/>
        </w:tc>
      </w:tr>
      <w:tr w14:paraId="7C4FC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7A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32E0E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8DF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976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6B8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A799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A75B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4A23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262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88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53F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852DE"/>
        </w:tc>
      </w:tr>
      <w:tr w14:paraId="09E13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E2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2564D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43A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D9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93A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1B91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8EF2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5E4E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237B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22D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58E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633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D2C0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719D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F75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044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CE9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DC2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79B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ECD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564C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1D32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E80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E6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924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65899"/>
        </w:tc>
      </w:tr>
      <w:tr w14:paraId="13E35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1AD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35C3D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FEB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65F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CE4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11F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E1F9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024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"https://m.edsoo.ru/af8b25f4"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A04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31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CF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EA7B1"/>
        </w:tc>
      </w:tr>
      <w:tr w14:paraId="7A865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D4B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A8F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A6F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4D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C95CD5"/>
        </w:tc>
      </w:tr>
    </w:tbl>
    <w:p w14:paraId="535FD90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F3C1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14"/>
        <w:gridCol w:w="1548"/>
        <w:gridCol w:w="1709"/>
        <w:gridCol w:w="1796"/>
        <w:gridCol w:w="2834"/>
      </w:tblGrid>
      <w:tr w14:paraId="557C9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B0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5FB1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BB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68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45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33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CBA990">
            <w:pPr>
              <w:spacing w:after="0"/>
              <w:ind w:left="135"/>
            </w:pPr>
          </w:p>
        </w:tc>
      </w:tr>
      <w:tr w14:paraId="36B03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BE8FD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B6B9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A23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85EAF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0D1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B865A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03E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56514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4BC5A2"/>
        </w:tc>
      </w:tr>
      <w:tr w14:paraId="72153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91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64A59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833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5F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833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23E1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3338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0B3B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2FB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EB86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26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ED5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B32E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F518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E134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061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F3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15A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54595"/>
        </w:tc>
      </w:tr>
      <w:tr w14:paraId="225E2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BD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34BAF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661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45A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71B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9DD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6E7E9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B54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028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EB2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9FB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53A1D"/>
        </w:tc>
      </w:tr>
      <w:tr w14:paraId="55C7A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62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4FB46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CBF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1EC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FF9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564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7451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3729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107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3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9DD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F1730"/>
        </w:tc>
      </w:tr>
      <w:tr w14:paraId="1C15B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FD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350AB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A5C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B95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E8D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F2CF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F210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AF3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3058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958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FB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5C2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AC78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8E8B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422A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4E1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EC3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7488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524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0259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6D27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9F2E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"https://m.edsoo.ru/f47857e0"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9633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53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D0B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4BFAB"/>
        </w:tc>
      </w:tr>
      <w:tr w14:paraId="4D676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03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087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A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07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DF13C7"/>
        </w:tc>
      </w:tr>
    </w:tbl>
    <w:p w14:paraId="2AD1259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340AB7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15806CB4">
      <w:pPr>
        <w:spacing w:after="0"/>
        <w:ind w:left="120"/>
      </w:pPr>
      <w:bookmarkStart w:id="10" w:name="block-4777146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29F6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623"/>
        <w:gridCol w:w="1288"/>
        <w:gridCol w:w="1503"/>
        <w:gridCol w:w="1600"/>
        <w:gridCol w:w="1136"/>
        <w:gridCol w:w="2871"/>
      </w:tblGrid>
      <w:tr w14:paraId="6E39A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C4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9FFA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6ED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182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A3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33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832C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57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70ABEB">
            <w:pPr>
              <w:spacing w:after="0"/>
              <w:ind w:left="135"/>
            </w:pPr>
          </w:p>
        </w:tc>
      </w:tr>
      <w:tr w14:paraId="4B414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F4DB2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DEB7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57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0440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E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9E03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85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0E25E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B75FA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A037D9"/>
        </w:tc>
      </w:tr>
      <w:tr w14:paraId="6D701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6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99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9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F40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E03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7D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56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"https://m.edsoo.ru/820e7a19"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4B7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92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0A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50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96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C5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EF89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C47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"https://m.edsoo.ru/06b14abb"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A33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05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BE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C8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500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41E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D88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110C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"https://m.edsoo.ru/dc08b2c6"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851C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4C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F2A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DD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104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D6B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FF1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CE2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"https://m.edsoo.ru/228ee427"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/228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EA5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E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C13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D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120C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AF6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BF6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9D48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"https://m.edsoo.ru/cdfae35e"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cdfae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BA0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48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DCF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6BD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5EA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47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589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085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"https://m.edsoo.ru/06a855bf"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AB8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9F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10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6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99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78B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A5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F90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"https://m.edsoo.ru/38214cec"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/38214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DB2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E6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1A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1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F5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C2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F01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F61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"https://m.edsoo.ru/9deef96b"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deef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3A5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22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9AB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73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F3A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E77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1B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34AA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"https://m.edsoo.ru/da4dd13d"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7CA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A8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49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19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3742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020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2B7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8EAA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"https://m.edsoo.ru/60f2394f"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E2E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1D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FE1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16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DB4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5E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141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0B7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"https://m.edsoo.ru/abbcd321"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013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CF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08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C6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82E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B8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5F42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F9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"https://m.edsoo.ru/b3b712c0"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AF5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FE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0F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32D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525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3C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89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A02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"https://m.edsoo.ru/06c384e6"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B94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3B9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729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6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E2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4D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316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3D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"https://m.edsoo.ru/abbcd321"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02A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3D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6D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2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857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76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45D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5B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"https://m.edsoo.ru/de2c5353"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462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5C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2D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EC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942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71B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80B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F1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"https://m.edsoo.ru/b2010e6e"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9B5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C1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8D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09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0FE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A09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83C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C2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"https://m.edsoo.ru/8f8cd2cb"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A5D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07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0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BC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3F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02F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CDF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47A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"https://m.edsoo.ru/5dd23ae4"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4D8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ADF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7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3CC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EC1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1C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2DA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1FE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"https://m.edsoo.ru/a8b48364"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48364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6E9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60D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9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3F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20C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825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EBE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513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"https://m.edsoo.ru/61d9006a"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63A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B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D2A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71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F26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1F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D8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D1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"https://m.edsoo.ru/4c662a0d"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2E2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F4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268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1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A27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26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15B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E6B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"https://m.edsoo.ru/ad7328fc"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7328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99AA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4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ED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F8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89E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FBA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C5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9A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"https://m.edsoo.ru/4fad160e"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8AF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5BA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B9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69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110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C1D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4F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2CC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"https://m.edsoo.ru/bb9d8b7f"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72D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4F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A9F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1F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897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451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1B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AB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"https://m.edsoo.ru/f1593521"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1593521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0CE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07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2D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86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B99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05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84F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11C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"https://m.edsoo.ru/46ba058b"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DE3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DEA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7AD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3E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B3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8AA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CA4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8DF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"https://m.edsoo.ru/5fad1b53"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287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89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610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9C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2B4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307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8DC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CEA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"https://m.edsoo.ru/aa862c53"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C57F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6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1AA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0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7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B31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28D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158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"https://m.edsoo.ru/aaba738c"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513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FF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E1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D0F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F44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F7C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1105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"https://m.edsoo.ru/b0ececed"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ececed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B4E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DC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E9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AB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BB4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AE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5C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18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"https://m.edsoo.ru/c686f9bb"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A38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D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5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C7D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503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049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BC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7A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"https://m.edsoo.ru/45633de5"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/45633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FC8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D6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A09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9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DE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D1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438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28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"https://m.edsoo.ru/d7253a6a"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935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3E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EE1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5D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7A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4C6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2EA4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279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"https://m.edsoo.ru/acc1db62"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C50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DDF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609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AF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97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F989C"/>
        </w:tc>
      </w:tr>
    </w:tbl>
    <w:p w14:paraId="621CE0D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3882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702"/>
        <w:gridCol w:w="1267"/>
        <w:gridCol w:w="1493"/>
        <w:gridCol w:w="1591"/>
        <w:gridCol w:w="1126"/>
        <w:gridCol w:w="2883"/>
      </w:tblGrid>
      <w:tr w14:paraId="56204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D9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FB89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90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426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25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E7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8E42B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D3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56C09E">
            <w:pPr>
              <w:spacing w:after="0"/>
              <w:ind w:left="135"/>
            </w:pPr>
          </w:p>
        </w:tc>
      </w:tr>
      <w:tr w14:paraId="79385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EFC54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F86E7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3E7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8B560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87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0D92A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7B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2306B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BF1DC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41B889"/>
        </w:tc>
      </w:tr>
      <w:tr w14:paraId="1A272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49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58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8C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4B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6C18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D447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B9B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"https://m.edsoo.ru/04ed7e2d"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0AD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8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B8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8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FE5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15D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AE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CA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"https://m.edsoo.ru/189f67e7"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5C9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FE0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60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3CB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047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E313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96D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52CA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"https://m.edsoo.ru/f51ef401"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1619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84F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CDB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D0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AB2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D1F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AEE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97BB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"https://m.edsoo.ru/b0e87321"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"https://m.edsoo.ru/50da30fb"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"https://m.edsoo.ru/5248229e"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590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32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0A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846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92C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C2B2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147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EE7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"https://m.edsoo.ru/1658594e"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D9A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71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7A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1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F4A5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CE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38A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71E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"https://m.edsoo.ru/68ac9784"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6732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BF4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78F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F5B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4937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E4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E198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557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"https://m.edsoo.ru/039e1c9b"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122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D0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EE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7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BA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222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5C0C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A86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"https://m.edsoo.ru/7981dba5"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3E3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497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36B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862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AD0D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D1CF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604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B8C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"https://m.edsoo.ru/abbcd321"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38B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8E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E81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552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2D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E965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895A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B5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"https://m.edsoo.ru/079bc8f8"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672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DA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07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E2C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810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B92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D8C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A3E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"https://m.edsoo.ru/68a2d279"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435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46C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394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43F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A1E2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5D7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DD5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6F99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"https://m.edsoo.ru/82cb0c49"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D88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407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FC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D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679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4D7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FC04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6D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"https://m.edsoo.ru/4b24ce20"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D2B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4AB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3FD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8F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7828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A65A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8F92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7DF4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"https://m.edsoo.ru/c1535090"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7EF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218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2D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FDE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D68E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675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410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2661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"https://m.edsoo.ru/3012411"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65E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5C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51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037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0A26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727F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B4E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E751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"https://m.edsoo.ru/e1b7db2d"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DB1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5AC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0A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BD7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54A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FB3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622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4AF7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"https://m.edsoo.ru/10ab9353"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AED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B6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6D0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CEF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86AA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4D93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6BF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94F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"https://m.edsoo.ru/5d4f7ac9"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107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698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911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18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FA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5A4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CE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454D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"https://m.edsoo.ru/72a11b12"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C82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EA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0F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7EA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563C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52D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C5A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73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"https://m.edsoo.ru/2d234361"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A63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BD8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7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3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0E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8B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0A48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EA6C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"https://m.edsoo.ru/b37f7ca0"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0B7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D19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93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81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3B7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B1CA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44E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4F6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"https://m.edsoo.ru/660ff291"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571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BBE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A3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130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BD58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9E44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6EC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48B1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"https://m.edsoo.ru/3bb7214a"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D0B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74A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9C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A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1C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FF6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0CB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09A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"https://m.edsoo.ru/2ff5fd90"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52E1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E75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051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B6A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38D3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1CA4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709B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FB6B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"https://m.edsoo.ru/096dddd8"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B49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5B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A5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9D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3CA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91A9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D5D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FA57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>
              <w:fldChar w:fldCharType="begin"/>
            </w:r>
            <w:r>
              <w:instrText xml:space="preserve"> HYPERLINK "https://m.edsoo.ru/e0e7ee3b"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D0B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255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579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4B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18B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63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ED7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D2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"https://m.edsoo.ru/e0aaf73a"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"https://m.edsoo.ru/24865de3"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"https://m.edsoo.ru/b808dfd9"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781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B59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D6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E5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921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DEFC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4C1C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ACDB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"https://m.edsoo.ru/2e62e4a7"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21D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148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F71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2F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E32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3AA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F20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6C2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"https://m.edsoo.ru/2ac0c441"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22B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F39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6B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E2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23C1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3B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6C8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2CA0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"https://m.edsoo.ru/c5699db9"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D53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3EF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4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D06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865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13A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2B28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0BD3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"https://m.edsoo.ru/87468fbd"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E1B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F8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17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D4A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B0CC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6FE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D1FE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8FC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"https://m.edsoo.ru/487808d8"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949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189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9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8D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4D8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700D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1EE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3B7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"https://m.edsoo.ru/9c62b830"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23F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9E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DF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718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700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EA5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E0D4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931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"https://m.edsoo.ru/5225af37"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879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E3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BDB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294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15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31C20"/>
        </w:tc>
      </w:tr>
    </w:tbl>
    <w:p w14:paraId="697F7DC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D8D911A">
      <w:pPr>
        <w:pStyle w:val="13"/>
        <w:jc w:val="center"/>
        <w:rPr>
          <w:b/>
        </w:rPr>
      </w:pPr>
      <w:r>
        <w:rPr>
          <w:b/>
        </w:rPr>
        <w:t>АГРОКОМПОНЕНТ в 10  классе можно отразить в следующих темах:</w:t>
      </w:r>
    </w:p>
    <w:p w14:paraId="2F5FD9BE">
      <w:pPr>
        <w:pStyle w:val="13"/>
        <w:jc w:val="center"/>
        <w:rPr>
          <w:b/>
        </w:rPr>
      </w:pPr>
    </w:p>
    <w:tbl>
      <w:tblPr>
        <w:tblStyle w:val="7"/>
        <w:tblW w:w="9923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883"/>
        <w:gridCol w:w="6663"/>
      </w:tblGrid>
      <w:tr w14:paraId="79A4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7" w:type="dxa"/>
          </w:tcPr>
          <w:p w14:paraId="37174BC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83" w:type="dxa"/>
          </w:tcPr>
          <w:p w14:paraId="3651F7A1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№урока</w:t>
            </w:r>
          </w:p>
        </w:tc>
        <w:tc>
          <w:tcPr>
            <w:tcW w:w="6663" w:type="dxa"/>
          </w:tcPr>
          <w:p w14:paraId="6DE3C7AE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Название урока</w:t>
            </w:r>
          </w:p>
        </w:tc>
      </w:tr>
      <w:tr w14:paraId="7055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7" w:type="dxa"/>
          </w:tcPr>
          <w:p w14:paraId="4BAECCC8">
            <w:pPr>
              <w:ind w:left="142"/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3.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Информационные технологии</w:t>
            </w:r>
          </w:p>
          <w:p w14:paraId="5E43ABFD">
            <w:pPr>
              <w:pStyle w:val="13"/>
              <w:jc w:val="center"/>
              <w:rPr>
                <w:b/>
              </w:rPr>
            </w:pPr>
          </w:p>
        </w:tc>
        <w:tc>
          <w:tcPr>
            <w:tcW w:w="883" w:type="dxa"/>
          </w:tcPr>
          <w:p w14:paraId="4C6C32DA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63" w:type="dxa"/>
          </w:tcPr>
          <w:p w14:paraId="5B206413">
            <w:pPr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Коллективная работа с документом. Правила оформления реферата</w:t>
            </w:r>
          </w:p>
          <w:p w14:paraId="6F4A4942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</w:tc>
      </w:tr>
      <w:tr w14:paraId="0A5F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7" w:type="dxa"/>
          </w:tcPr>
          <w:p w14:paraId="46A8E7FF">
            <w:pPr>
              <w:pStyle w:val="13"/>
              <w:jc w:val="center"/>
              <w:rPr>
                <w:b/>
              </w:rPr>
            </w:pPr>
          </w:p>
        </w:tc>
        <w:tc>
          <w:tcPr>
            <w:tcW w:w="883" w:type="dxa"/>
          </w:tcPr>
          <w:p w14:paraId="6584A9F8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63" w:type="dxa"/>
          </w:tcPr>
          <w:p w14:paraId="2A7A22EB">
            <w:r>
              <w:rPr>
                <w:rFonts w:ascii="Times New Roman" w:hAnsi="Times New Roman" w:eastAsia="Calibri"/>
                <w:color w:val="000000"/>
              </w:rPr>
              <w:t>Растровая графика</w:t>
            </w:r>
          </w:p>
          <w:p w14:paraId="5D2335E9">
            <w:pPr>
              <w:jc w:val="both"/>
              <w:rPr>
                <w:rFonts w:eastAsia="Calibri"/>
                <w:color w:val="000000"/>
              </w:rPr>
            </w:pPr>
          </w:p>
        </w:tc>
      </w:tr>
      <w:tr w14:paraId="385C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7" w:type="dxa"/>
          </w:tcPr>
          <w:p w14:paraId="535D78B6">
            <w:pPr>
              <w:pStyle w:val="13"/>
              <w:jc w:val="center"/>
              <w:rPr>
                <w:b/>
              </w:rPr>
            </w:pPr>
          </w:p>
        </w:tc>
        <w:tc>
          <w:tcPr>
            <w:tcW w:w="883" w:type="dxa"/>
          </w:tcPr>
          <w:p w14:paraId="37CE8401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663" w:type="dxa"/>
          </w:tcPr>
          <w:p w14:paraId="519DCEA5">
            <w:r>
              <w:rPr>
                <w:rFonts w:ascii="Times New Roman" w:hAnsi="Times New Roman" w:eastAsia="Calibri"/>
                <w:color w:val="000000"/>
              </w:rPr>
              <w:t>Векторная графика</w:t>
            </w:r>
          </w:p>
          <w:p w14:paraId="6C781C6B">
            <w:pPr>
              <w:jc w:val="both"/>
              <w:rPr>
                <w:rFonts w:eastAsia="Calibri"/>
                <w:color w:val="000000"/>
              </w:rPr>
            </w:pPr>
          </w:p>
        </w:tc>
      </w:tr>
      <w:tr w14:paraId="2F23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7" w:type="dxa"/>
          </w:tcPr>
          <w:p w14:paraId="605064BF">
            <w:pPr>
              <w:pStyle w:val="13"/>
              <w:jc w:val="center"/>
              <w:rPr>
                <w:b/>
              </w:rPr>
            </w:pPr>
          </w:p>
        </w:tc>
        <w:tc>
          <w:tcPr>
            <w:tcW w:w="883" w:type="dxa"/>
          </w:tcPr>
          <w:p w14:paraId="47B1112B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63" w:type="dxa"/>
          </w:tcPr>
          <w:p w14:paraId="7F31FC7C">
            <w:r>
              <w:rPr>
                <w:rFonts w:ascii="Times New Roman" w:hAnsi="Times New Roman" w:eastAsia="Calibri"/>
                <w:color w:val="000000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 w:eastAsia="Calibri"/>
                <w:color w:val="000000"/>
              </w:rPr>
              <w:t>Компьютерные презентации</w:t>
            </w:r>
          </w:p>
          <w:p w14:paraId="1AD86AC0">
            <w:pPr>
              <w:rPr>
                <w:rFonts w:eastAsia="Calibri"/>
                <w:color w:val="000000"/>
              </w:rPr>
            </w:pPr>
          </w:p>
        </w:tc>
      </w:tr>
      <w:tr w14:paraId="3D11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7" w:type="dxa"/>
          </w:tcPr>
          <w:p w14:paraId="557AEFBB">
            <w:pPr>
              <w:pStyle w:val="13"/>
              <w:jc w:val="center"/>
              <w:rPr>
                <w:b/>
              </w:rPr>
            </w:pPr>
          </w:p>
        </w:tc>
        <w:tc>
          <w:tcPr>
            <w:tcW w:w="883" w:type="dxa"/>
          </w:tcPr>
          <w:p w14:paraId="710A9120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663" w:type="dxa"/>
          </w:tcPr>
          <w:p w14:paraId="592BB8F1">
            <w:pPr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Принципы построения и редактирования трёхмерных моделей</w:t>
            </w:r>
          </w:p>
          <w:p w14:paraId="76BD87B8">
            <w:pPr>
              <w:rPr>
                <w:rFonts w:eastAsia="Calibri"/>
                <w:color w:val="000000"/>
                <w:lang w:val="ru-RU"/>
              </w:rPr>
            </w:pPr>
          </w:p>
        </w:tc>
      </w:tr>
      <w:tr w14:paraId="2956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7" w:type="dxa"/>
          </w:tcPr>
          <w:p w14:paraId="195607A4">
            <w:pPr>
              <w:pStyle w:val="13"/>
              <w:jc w:val="center"/>
              <w:rPr>
                <w:b/>
              </w:rPr>
            </w:pPr>
          </w:p>
        </w:tc>
        <w:tc>
          <w:tcPr>
            <w:tcW w:w="883" w:type="dxa"/>
          </w:tcPr>
          <w:p w14:paraId="3D8843AB">
            <w:pPr>
              <w:pStyle w:val="13"/>
              <w:jc w:val="center"/>
              <w:rPr>
                <w:b/>
              </w:rPr>
            </w:pPr>
          </w:p>
        </w:tc>
        <w:tc>
          <w:tcPr>
            <w:tcW w:w="6663" w:type="dxa"/>
          </w:tcPr>
          <w:p w14:paraId="23566EA3">
            <w:pPr>
              <w:rPr>
                <w:rFonts w:eastAsia="Calibri"/>
                <w:color w:val="000000"/>
                <w:lang w:val="ru-RU"/>
              </w:rPr>
            </w:pPr>
          </w:p>
        </w:tc>
      </w:tr>
    </w:tbl>
    <w:p w14:paraId="19755951">
      <w:pPr>
        <w:rPr>
          <w:lang w:val="ru-RU"/>
        </w:rPr>
      </w:pPr>
    </w:p>
    <w:p w14:paraId="5F8BE435">
      <w:pPr>
        <w:pStyle w:val="13"/>
        <w:jc w:val="center"/>
        <w:rPr>
          <w:b/>
        </w:rPr>
      </w:pPr>
      <w:r>
        <w:rPr>
          <w:b/>
        </w:rPr>
        <w:t>АГРОКОМПОНЕНТ в 11   классе можно отразить в следующих темах:</w:t>
      </w:r>
    </w:p>
    <w:p w14:paraId="6A3FAEE8">
      <w:pPr>
        <w:pStyle w:val="13"/>
        <w:jc w:val="center"/>
        <w:rPr>
          <w:b/>
        </w:rPr>
      </w:pPr>
    </w:p>
    <w:tbl>
      <w:tblPr>
        <w:tblStyle w:val="7"/>
        <w:tblW w:w="9923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992"/>
        <w:gridCol w:w="6663"/>
      </w:tblGrid>
      <w:tr w14:paraId="17A9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410CB825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</w:tcPr>
          <w:p w14:paraId="014FC33B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№урока</w:t>
            </w:r>
          </w:p>
        </w:tc>
        <w:tc>
          <w:tcPr>
            <w:tcW w:w="6663" w:type="dxa"/>
          </w:tcPr>
          <w:p w14:paraId="4BC5D238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Название урока</w:t>
            </w:r>
          </w:p>
        </w:tc>
      </w:tr>
      <w:tr w14:paraId="2572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restart"/>
          </w:tcPr>
          <w:p w14:paraId="7BE3A732">
            <w:r>
              <w:rPr>
                <w:rFonts w:ascii="Times New Roman" w:hAnsi="Times New Roman" w:eastAsia="Calibri"/>
                <w:b/>
                <w:color w:val="000000"/>
              </w:rPr>
              <w:t>Раздел 1.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Цифровая грамотность</w:t>
            </w:r>
          </w:p>
          <w:p w14:paraId="3AFB327F">
            <w:pPr>
              <w:pStyle w:val="13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DB613F2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14:paraId="044277F0">
            <w:r>
              <w:rPr>
                <w:rFonts w:ascii="Times New Roman" w:hAnsi="Times New Roman" w:eastAsia="Calibri"/>
                <w:color w:val="000000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 w:eastAsia="Calibri"/>
                <w:color w:val="000000"/>
              </w:rPr>
              <w:t>Сетевое хранение данных</w:t>
            </w:r>
          </w:p>
          <w:p w14:paraId="48ACF673">
            <w:pPr>
              <w:jc w:val="both"/>
            </w:pPr>
          </w:p>
        </w:tc>
      </w:tr>
      <w:tr w14:paraId="0278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continue"/>
          </w:tcPr>
          <w:p w14:paraId="276839EC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992" w:type="dxa"/>
          </w:tcPr>
          <w:p w14:paraId="2ED8796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3" w:type="dxa"/>
          </w:tcPr>
          <w:p w14:paraId="56FB4813">
            <w:r>
              <w:rPr>
                <w:rFonts w:ascii="Times New Roman" w:hAnsi="Times New Roman" w:eastAsia="Calibri"/>
                <w:color w:val="000000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 w:eastAsia="Calibri"/>
                <w:color w:val="000000"/>
              </w:rPr>
              <w:t>Сервисы Интернета</w:t>
            </w:r>
          </w:p>
          <w:p w14:paraId="69F67708">
            <w:pPr>
              <w:rPr>
                <w:rFonts w:eastAsia="Calibri"/>
                <w:color w:val="000000"/>
              </w:rPr>
            </w:pPr>
          </w:p>
        </w:tc>
      </w:tr>
      <w:tr w14:paraId="76BC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restart"/>
          </w:tcPr>
          <w:p w14:paraId="0D4A9125">
            <w:pPr>
              <w:spacing w:before="100" w:beforeAutospacing="1" w:after="100" w:afterAutospacing="1" w:line="273" w:lineRule="auto"/>
              <w:rPr>
                <w:rFonts w:ascii="Calibri" w:hAnsi="Calibri"/>
              </w:rPr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2.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Теоретические основы информатики</w:t>
            </w:r>
          </w:p>
          <w:p w14:paraId="2C1F6A8E">
            <w:pPr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992" w:type="dxa"/>
          </w:tcPr>
          <w:p w14:paraId="72A25D26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663" w:type="dxa"/>
          </w:tcPr>
          <w:p w14:paraId="7F31864C">
            <w:pPr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Модели и моделирование. Представление результатов моделирования</w:t>
            </w:r>
          </w:p>
          <w:p w14:paraId="6E649489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</w:tr>
      <w:tr w14:paraId="4D1D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continue"/>
          </w:tcPr>
          <w:p w14:paraId="6C58696B">
            <w:pPr>
              <w:spacing w:before="100" w:beforeAutospacing="1" w:after="100" w:afterAutospacing="1" w:line="273" w:lineRule="auto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3F111FE2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3" w:type="dxa"/>
          </w:tcPr>
          <w:tbl>
            <w:tblPr>
              <w:tblStyle w:val="7"/>
              <w:tblW w:w="6520" w:type="dxa"/>
              <w:tblInd w:w="11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520"/>
            </w:tblGrid>
            <w:tr w14:paraId="55CBC21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520" w:type="dxa"/>
                  <w:vAlign w:val="center"/>
                </w:tcPr>
                <w:p w14:paraId="2849CB4C">
                  <w:pPr>
                    <w:spacing w:before="100" w:beforeAutospacing="1" w:after="100" w:afterAutospacing="1" w:line="273" w:lineRule="auto"/>
                    <w:ind w:left="235"/>
                    <w:rPr>
                      <w:rFonts w:ascii="Calibri" w:hAnsi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eastAsia="Calibri"/>
                      <w:color w:val="000000"/>
                      <w:lang w:val="ru-RU"/>
                    </w:rPr>
                    <w:t>Использование графов и деревьев при описании объектов и процессов окружающего мира</w:t>
                  </w:r>
                </w:p>
              </w:tc>
            </w:tr>
          </w:tbl>
          <w:p w14:paraId="70FA0D96">
            <w:pPr>
              <w:rPr>
                <w:rFonts w:eastAsia="Calibri"/>
                <w:color w:val="000000"/>
                <w:lang w:val="ru-RU"/>
              </w:rPr>
            </w:pPr>
          </w:p>
        </w:tc>
      </w:tr>
      <w:tr w14:paraId="6BB1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0B094FB4">
            <w:r>
              <w:rPr>
                <w:rFonts w:ascii="Times New Roman" w:hAnsi="Times New Roman" w:eastAsia="Calibri"/>
                <w:b/>
                <w:color w:val="000000"/>
              </w:rPr>
              <w:t>Раздел 3.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Алгоритмы и программирование</w:t>
            </w:r>
          </w:p>
          <w:p w14:paraId="4460885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92" w:type="dxa"/>
          </w:tcPr>
          <w:p w14:paraId="13658F56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63" w:type="dxa"/>
          </w:tcPr>
          <w:p w14:paraId="785DCA88">
            <w:r>
              <w:rPr>
                <w:rFonts w:ascii="Times New Roman" w:hAnsi="Times New Roman" w:eastAsia="Calibri"/>
                <w:color w:val="000000"/>
              </w:rPr>
              <w:t>Ветвления. Составные условия</w:t>
            </w:r>
          </w:p>
          <w:p w14:paraId="78574B2E">
            <w:pPr>
              <w:jc w:val="both"/>
              <w:rPr>
                <w:rFonts w:eastAsia="Calibri"/>
                <w:color w:val="000000"/>
              </w:rPr>
            </w:pPr>
          </w:p>
        </w:tc>
      </w:tr>
      <w:tr w14:paraId="203B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0EC7E336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992" w:type="dxa"/>
          </w:tcPr>
          <w:p w14:paraId="7711D0D1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63" w:type="dxa"/>
          </w:tcPr>
          <w:p w14:paraId="6382D722">
            <w:pPr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Циклы с условием. Циклы по переменной</w:t>
            </w:r>
          </w:p>
          <w:p w14:paraId="485EF58A">
            <w:pPr>
              <w:rPr>
                <w:rFonts w:eastAsia="Calibri"/>
                <w:color w:val="000000"/>
                <w:lang w:val="ru-RU"/>
              </w:rPr>
            </w:pPr>
          </w:p>
        </w:tc>
      </w:tr>
      <w:tr w14:paraId="5049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5AF655DC">
            <w:pPr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64963E8D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6663" w:type="dxa"/>
          </w:tcPr>
          <w:p w14:paraId="189FB035">
            <w:pPr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Разработка и программная реализация алгоритмов решения типовых задач</w:t>
            </w:r>
          </w:p>
          <w:p w14:paraId="1D0BCB04">
            <w:pPr>
              <w:rPr>
                <w:rFonts w:eastAsia="Calibri"/>
                <w:color w:val="000000"/>
                <w:lang w:val="ru-RU"/>
              </w:rPr>
            </w:pPr>
          </w:p>
        </w:tc>
      </w:tr>
      <w:tr w14:paraId="07C3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2FCB6109">
            <w:pPr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0F3E3937">
            <w:pPr>
              <w:pStyle w:val="13"/>
              <w:jc w:val="center"/>
              <w:rPr>
                <w:b/>
              </w:rPr>
            </w:pPr>
          </w:p>
        </w:tc>
        <w:tc>
          <w:tcPr>
            <w:tcW w:w="6663" w:type="dxa"/>
          </w:tcPr>
          <w:p w14:paraId="34EB5810">
            <w:pPr>
              <w:rPr>
                <w:rFonts w:eastAsia="Calibri"/>
                <w:color w:val="000000"/>
                <w:lang w:val="ru-RU"/>
              </w:rPr>
            </w:pPr>
          </w:p>
        </w:tc>
      </w:tr>
      <w:tr w14:paraId="10D2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07EDCF0F">
            <w:pPr>
              <w:spacing w:before="100" w:beforeAutospacing="1" w:after="100" w:afterAutospacing="1" w:line="273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 w:eastAsia="Calibri"/>
                <w:b/>
                <w:color w:val="000000"/>
              </w:rPr>
              <w:t>Раздел 4.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000000"/>
              </w:rPr>
              <w:t>Информационные технологии</w:t>
            </w:r>
          </w:p>
          <w:p w14:paraId="1CFFE59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92" w:type="dxa"/>
          </w:tcPr>
          <w:p w14:paraId="36DB3D15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6663" w:type="dxa"/>
          </w:tcPr>
          <w:p w14:paraId="63F94992">
            <w:pPr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Анализ данных с помощью электронных таблиц</w:t>
            </w:r>
          </w:p>
          <w:p w14:paraId="23643055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</w:tr>
      <w:tr w14:paraId="13C3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2077B758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992" w:type="dxa"/>
          </w:tcPr>
          <w:p w14:paraId="0149DE5F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6663" w:type="dxa"/>
          </w:tcPr>
          <w:p w14:paraId="7C144B13">
            <w:r>
              <w:rPr>
                <w:rFonts w:ascii="Times New Roman" w:hAnsi="Times New Roman" w:eastAsia="Calibri"/>
                <w:color w:val="000000"/>
              </w:rPr>
              <w:t>Компьютерно-математические модели</w:t>
            </w:r>
          </w:p>
          <w:p w14:paraId="714A759A">
            <w:pPr>
              <w:jc w:val="both"/>
              <w:rPr>
                <w:rFonts w:eastAsia="Calibri"/>
                <w:color w:val="000000"/>
              </w:rPr>
            </w:pPr>
          </w:p>
        </w:tc>
      </w:tr>
      <w:tr w14:paraId="45AD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 w14:paraId="206DF762">
            <w:pPr>
              <w:pStyle w:val="13"/>
              <w:rPr>
                <w:b/>
              </w:rPr>
            </w:pPr>
          </w:p>
        </w:tc>
        <w:tc>
          <w:tcPr>
            <w:tcW w:w="992" w:type="dxa"/>
          </w:tcPr>
          <w:p w14:paraId="1096BF94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6663" w:type="dxa"/>
          </w:tcPr>
          <w:p w14:paraId="2DFFA7EC">
            <w:pPr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Работа с готовой компьютерной моделью</w:t>
            </w:r>
            <w:r>
              <w:rPr>
                <w:lang w:val="ru-RU"/>
              </w:rPr>
              <w:t>.</w:t>
            </w:r>
          </w:p>
          <w:p w14:paraId="4D630CF5">
            <w:pPr>
              <w:pStyle w:val="13"/>
              <w:jc w:val="center"/>
              <w:rPr>
                <w:b/>
              </w:rPr>
            </w:pPr>
          </w:p>
        </w:tc>
      </w:tr>
      <w:tr w14:paraId="6285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4E4D942A">
            <w:pPr>
              <w:pStyle w:val="13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E303A3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6663" w:type="dxa"/>
          </w:tcPr>
          <w:p w14:paraId="1A30C300">
            <w:pPr>
              <w:rPr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Численное решение уравнений с помощью подбора параметра</w:t>
            </w:r>
          </w:p>
          <w:p w14:paraId="0367CFE7">
            <w:pPr>
              <w:pStyle w:val="13"/>
              <w:jc w:val="center"/>
              <w:rPr>
                <w:b/>
              </w:rPr>
            </w:pPr>
          </w:p>
        </w:tc>
      </w:tr>
      <w:tr w14:paraId="6A01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6165F5C6">
            <w:pPr>
              <w:pStyle w:val="13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732F5F7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6663" w:type="dxa"/>
          </w:tcPr>
          <w:p w14:paraId="75FC96D5">
            <w:r>
              <w:rPr>
                <w:rFonts w:ascii="Times New Roman" w:hAnsi="Times New Roman" w:eastAsia="Calibri"/>
                <w:color w:val="000000"/>
              </w:rPr>
              <w:t>Табличные (реляционные) базы данных</w:t>
            </w:r>
          </w:p>
        </w:tc>
      </w:tr>
      <w:tr w14:paraId="3415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 w14:paraId="627E2338">
            <w:pPr>
              <w:pStyle w:val="13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BBA2A49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6663" w:type="dxa"/>
            <w:vAlign w:val="center"/>
          </w:tcPr>
          <w:p w14:paraId="46CB6246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 xml:space="preserve"> Работа с готовой базой данных</w:t>
            </w:r>
          </w:p>
        </w:tc>
      </w:tr>
      <w:tr w14:paraId="38BF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373A9325">
            <w:pPr>
              <w:pStyle w:val="13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160B606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6663" w:type="dxa"/>
            <w:vAlign w:val="center"/>
          </w:tcPr>
          <w:p w14:paraId="3448EE6D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</w:rPr>
              <w:t>Средства искусственного интеллекта</w:t>
            </w:r>
          </w:p>
        </w:tc>
      </w:tr>
      <w:tr w14:paraId="78B8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</w:tcPr>
          <w:p w14:paraId="6F9BF923">
            <w:pPr>
              <w:pStyle w:val="13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825DFFC">
            <w:pPr>
              <w:pStyle w:val="13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6663" w:type="dxa"/>
            <w:vAlign w:val="center"/>
          </w:tcPr>
          <w:p w14:paraId="463B7DC2">
            <w:pPr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>Перспективы развития компьютерных интеллектуальных систем</w:t>
            </w:r>
          </w:p>
        </w:tc>
      </w:tr>
      <w:bookmarkEnd w:id="10"/>
    </w:tbl>
    <w:p w14:paraId="59E4D32A">
      <w:pPr>
        <w:rPr>
          <w:lang w:val="ru-RU"/>
        </w:rPr>
      </w:pPr>
    </w:p>
    <w:sectPr>
      <w:pgSz w:w="11906" w:h="16383"/>
      <w:pgMar w:top="1701" w:right="566" w:bottom="851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27616"/>
    <w:multiLevelType w:val="multilevel"/>
    <w:tmpl w:val="7B427616"/>
    <w:lvl w:ilvl="0" w:tentative="0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45C7"/>
    <w:rsid w:val="00006CA7"/>
    <w:rsid w:val="000E45C7"/>
    <w:rsid w:val="00252650"/>
    <w:rsid w:val="00392250"/>
    <w:rsid w:val="004542DD"/>
    <w:rsid w:val="008D5A08"/>
    <w:rsid w:val="0098266F"/>
    <w:rsid w:val="00B21126"/>
    <w:rsid w:val="00CF341D"/>
    <w:rsid w:val="00EA0ED5"/>
    <w:rsid w:val="465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4"/>
    <w:unhideWhenUsed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Основной текст Знак"/>
    <w:basedOn w:val="6"/>
    <w:link w:val="13"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5">
    <w:name w:val="List Paragraph"/>
    <w:basedOn w:val="1"/>
    <w:unhideWhenUsed/>
    <w:uiPriority w:val="99"/>
    <w:pPr>
      <w:ind w:left="720"/>
      <w:contextualSpacing/>
    </w:pPr>
  </w:style>
  <w:style w:type="paragraph" w:customStyle="1" w:styleId="26">
    <w:name w:val="List Paragraph1"/>
    <w:basedOn w:val="1"/>
    <w:uiPriority w:val="0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7373</Words>
  <Characters>42029</Characters>
  <Lines>350</Lines>
  <Paragraphs>98</Paragraphs>
  <TotalTime>2</TotalTime>
  <ScaleCrop>false</ScaleCrop>
  <LinksUpToDate>false</LinksUpToDate>
  <CharactersWithSpaces>49304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2024-10-20T13:31:00Z</dcterms:created>
  <dc:creator>Снежана</dc:creator>
  <cp:lastModifiedBy>Снежана</cp:lastModifiedBy>
  <dcterms:modified xsi:type="dcterms:W3CDTF">2024-11-06T11:25:04Z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A5A3DC95236E418A867B4DAE15320A99_12</vt:lpwstr>
  </property>
</Properties>
</file>