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ind w:left="-425" w:firstLine="425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>
      <w:pPr>
        <w:spacing w:line="120" w:lineRule="auto"/>
        <w:ind w:left="-425" w:firstLine="425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Поречская средняя общеобразовательная школа</w:t>
      </w:r>
    </w:p>
    <w:p>
      <w:pPr>
        <w:spacing w:line="120" w:lineRule="auto"/>
        <w:ind w:left="-425" w:firstLine="425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120" w:lineRule="auto"/>
        <w:ind w:left="-425" w:firstLine="425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120" w:lineRule="auto"/>
        <w:ind w:left="-425" w:firstLine="425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120" w:lineRule="auto"/>
        <w:ind w:left="-425" w:firstLine="425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 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методической разработки: </w:t>
      </w:r>
    </w:p>
    <w:p>
      <w:pPr>
        <w:ind w:left="142" w:right="0" w:firstLine="284"/>
        <w:jc w:val="center"/>
        <w:rPr>
          <w:rFonts w:hint="default" w:ascii="Times New Roman" w:hAnsi="Times New Roman" w:cs="Times New Roman"/>
          <w:sz w:val="48"/>
          <w:szCs w:val="48"/>
        </w:rPr>
      </w:pPr>
      <w:r>
        <w:rPr>
          <w:rFonts w:hint="default" w:ascii="Times New Roman" w:hAnsi="Times New Roman" w:cs="Times New Roman"/>
          <w:b/>
          <w:i/>
          <w:sz w:val="44"/>
          <w:szCs w:val="40"/>
          <w:lang w:val="ru-RU"/>
        </w:rPr>
        <w:t>Проектная деятельность учащихся  на уроках биологии и экологии</w:t>
      </w:r>
      <w:r>
        <w:rPr>
          <w:rFonts w:hint="default" w:ascii="Times New Roman" w:hAnsi="Times New Roman" w:cs="Times New Roman"/>
          <w:b/>
          <w:i/>
          <w:sz w:val="44"/>
          <w:szCs w:val="40"/>
        </w:rPr>
        <w:t xml:space="preserve"> </w:t>
      </w:r>
      <w:r>
        <w:rPr>
          <w:rFonts w:hint="default" w:ascii="Times New Roman" w:hAnsi="Times New Roman" w:cs="Times New Roman"/>
          <w:b/>
          <w:i/>
          <w:sz w:val="44"/>
          <w:szCs w:val="40"/>
          <w:lang w:val="ru-RU"/>
        </w:rPr>
        <w:t>на примере проекта: «</w:t>
      </w:r>
      <w:r>
        <w:rPr>
          <w:rFonts w:hint="default" w:ascii="Times New Roman" w:hAnsi="Times New Roman" w:cs="Times New Roman"/>
          <w:b/>
          <w:bCs/>
          <w:i/>
          <w:iCs/>
          <w:sz w:val="44"/>
          <w:szCs w:val="44"/>
        </w:rPr>
        <w:t>Комплексное исследование экологического состояния реки Сара, протекающей в посёлке Поречье</w:t>
      </w:r>
      <w:r>
        <w:rPr>
          <w:rFonts w:hint="default" w:ascii="Times New Roman" w:hAnsi="Times New Roman" w:cs="Times New Roman"/>
          <w:b/>
          <w:bCs/>
          <w:i/>
          <w:iCs/>
          <w:sz w:val="44"/>
          <w:szCs w:val="44"/>
          <w:lang w:val="ru-RU"/>
        </w:rPr>
        <w:t>- Рыбное»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Автор - Зайцева 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лена Анатольевна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учитель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высшей категории 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Преподаватель </w:t>
      </w:r>
      <w:r>
        <w:rPr>
          <w:rFonts w:hint="default" w:ascii="Times New Roman" w:hAnsi="Times New Roman" w:cs="Times New Roman"/>
          <w:sz w:val="28"/>
          <w:szCs w:val="28"/>
        </w:rPr>
        <w:t>химии и биологии</w:t>
      </w:r>
    </w:p>
    <w:p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МОУ Поречской СОШ</w:t>
      </w:r>
    </w:p>
    <w:p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Ростовского района, Ярославской области</w:t>
      </w:r>
    </w:p>
    <w:p>
      <w:pPr>
        <w:jc w:val="right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instrText xml:space="preserve"> HYPERLINK "mailto:zaitseva.elena64@yandex.ru" </w:instrTex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zaitseva.elena64@yandex.ru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2018г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Содержание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Введение.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Метод проектов в современной школе.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Проект   «Комплексное исследование экологического состояния реки Сара, протекающей в посёлке Поречье» 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3.1. . Цель работы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3.2. Задачи работы.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3.3. Актуальность работы.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3.4. Описание проекта: стратегия и механизм достижения поставленных целей.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Заключение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Приложение к проекту</w:t>
      </w: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Введение.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В основе Федерального государственного образовательного стандарта общего образования лежит системно-деятельностный подход, как основа определения требований к результатам образования. Образовательная деятельность в современных условиях направлена на создание опыта работы с информацией, её целесообразного применения, обеспечивающего развитие каждого обучающегося. </w:t>
      </w:r>
    </w:p>
    <w:p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Распространение в школах методов и технологий проектной и исследовательской деятельности учащихся направлено на формирование у детей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группах.</w:t>
      </w:r>
    </w:p>
    <w:p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В процессе работы над проектом каждый ученик имеет возможность реализовать себя, применить имеющиеся у него знания и опыт, раскрыть свои творческие способности и задатки, продемонстрировать другим свою компетентность, ощутить успех.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Проектная деятельность привлекательна тем, что учитывает индивидуальность ребёнка,его интересы, темп работы, уровень обученности, позволяет самостоятельно выбирать партнёров в работе, источники и способы получения информации, методы исследования и формы представления результатов. Всё это развивает чувство ответственности у учащихся, повышает мотивацию к учёбе, познавательную и творческую активность.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2. Метод проектов в современной школе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- это система познавательных приёмов, позволяющих решать ту или иную проблему в ходе самостоятельных или коллективных действий учащихся и предполагающих обязательную презентацию результатов работы.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Учебные проекты могут быть выполнены с использованием различных стратегий обучения и призваны вовлечь в процесс всех учеников независимо от стиля их обучения. Часто ученики сотрудничают со специалистами и другими экспертами, чтобы ответить на поставленные вопросы и достичь более глубокого понимания содержания учебной темы. Информационные технологии используются для поддержки процесса обучения. Разнообразные методы оценивания и контроля знаний и умений используются в ходе выполнения работы над проектами, что обеспечивает высокое качество работы учащихся.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С помощью метода проектов можно научить детей: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1) выявлять и формулировать проблемы;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2) проводить их анализ;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3) находить пути их решения;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4) приобретать навыки и умения работать с информацией;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5) находить необходимый источник, например, данные в справочной литературе или в средствах массовой информации;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6) применять полученную информацию для решения поставленных задач.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Функции учителя при работе над проектом:</w:t>
      </w:r>
    </w:p>
    <w:p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Помогает ученикам в поиске нужной информации;</w:t>
      </w:r>
    </w:p>
    <w:p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Сам является источником информации;</w:t>
      </w:r>
    </w:p>
    <w:p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Координирует весь процесс;</w:t>
      </w:r>
    </w:p>
    <w:p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Поощряет учеников;</w:t>
      </w:r>
    </w:p>
    <w:p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Поддерживает непрерывную обратную связь.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 xml:space="preserve"> Результаты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к которым стремиться любой учитель, работающий в проектной методике: </w:t>
      </w:r>
    </w:p>
    <w:p>
      <w:pPr>
        <w:numPr>
          <w:ilvl w:val="0"/>
          <w:numId w:val="4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Повышение уровня активности школьников и качества их знаний.</w:t>
      </w:r>
    </w:p>
    <w:p>
      <w:pPr>
        <w:numPr>
          <w:ilvl w:val="0"/>
          <w:numId w:val="4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Интеграция между предметами различных образовательных областей.</w:t>
      </w:r>
    </w:p>
    <w:p>
      <w:pPr>
        <w:numPr>
          <w:ilvl w:val="0"/>
          <w:numId w:val="4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Профессиональное самоопределение учащихся.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Метод проектов предполагает решение какой-то проблемы, предусматривающей, с одной стороны, использование разнообразных методов, с другой - интегрирование знаний, умений из различных областей науки, техники, технологии, творческих областей.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По определению И.С. Сергеева проект – это “пять П”: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Проблема – Проектирование (планирование) – Поиск информации - Продукт – Презентация.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Шестое “П” проекта – его Портфолио, т.е. папка, в которой собраны все рабочие материалы проекта, в том числе черновики, дневные планы, отчеты и др.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Портфолио (папка) проекта – подборка всех рабочих материалов проекта.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Выделяют следующие показатели проектной деятельности: доминирующая деятельность, предметно-содержательная область проекта, характер координации проекта, характер контактов, количество участников проекта, продолжительность проекта.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1. Доминирующая в проекте деятельность: исследовательская, поисковая, творческая, ролевая, прикладная (практико-ориентированная), ознакомительно-ориентировочная, (исследовательский проект, игровой, практико-ориентированный, творческий);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2. Предметно-содержательная область: моно-проект (в рамках одной области знания); межпредметный проект.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3. Характер координации проекта: непосредственный (жесткий, гибкий), скрытый (неявный, имитирующий участника проекта, характерно для телекоммуникационных проектов).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4. Характер контактов (среди участников одной школы, класса, города, региона, страны, разных стран мира).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5. Количество участников проекта.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6. Продолжительность проекта.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Хочется отметить, что в чистом виде каждый тип проектов встречается крайне редко. Чаще всего при создании проекта, планировании целей, задач, форм и методов работы, учитель совмещает некоторые характеристики разных типов.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Однако, в любом случае, проект должен включать следующие этапы: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I. Подготовительный, или вводный.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Включает: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- Выбор темы и её конкретизация (определение жанра проекта).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- Определение цели, формулирование задач.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- Формирование проектных групп, распределение в них обязанностей.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- Выдача письменных рекомендаций участникам проектных групп (требования, сроки, график, консультации и т.д.).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- Утверждение тематики проекта и индивидуальных планов участников группы.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- Установление процедур и критериев оценки проекта и формы его представления.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II. Поисково-исследовательский этап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Включает: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- Определение источников информации.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- Планирование способов сбора и анализа информации.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- Подготовка к исследованию и его планирование.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- Проведение исследования. Сбор и систематизация материалов (фактов, результатов) в соответствии с целями и жанром работы, подбор иллюстраций.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- Организационно-консультационные занятия. Промежуточные отчеты учащихся, обсуждение альтернатив, возникших в ходе выполнения проекта.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III. Трансляционно-оформительский этап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- Предзащита проекта (в классе)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- Доработка проекта с учетом замечаний и предложений.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- Подготовка к публичной защите проекта: определение программы и сценария публичной защиты, распределение заданий внутри группы (медиаподдержка, подготовка аудитории, видео- и фотосъемка и проч.); стендовая информация о проекте.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IV. Заключительный этап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- Публичная защита проекта.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- Подведение итогов, конструктивный анализ выполненной работы.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- Итоговая конференция.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Конечно, метод проектов может осуществляться при помощи большого количества образовательных методов и технологий. Презентация или представление конечного продукта также может иметь различный вид (рефераты, творческие работы, плакаты, буклеты, портфолио и т.д.). Однако, в наш век стремительно развивающейся компьютеризации и информатизации, которая широко затронула и школу, имеет смысл приобщать учеников к способам выхода в информационное пространство. Работа в сети Интернет, использование Интернет-технологий не только для поиска информации, но и для формирования и предоставления конечного продукта, значительно повышает мотивацию школьников, их активность и интерес к подобной работе.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Именно по этой причине я стараюсь, по-возможности, активно применять метод проектов на практике.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  </w:t>
      </w:r>
    </w:p>
    <w:p>
      <w:pPr>
        <w:numPr>
          <w:ilvl w:val="0"/>
          <w:numId w:val="5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Исследовательский проект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«Комплексное исследование экологического состояния реки Сара, протекающей в посёлке Поречье»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  <w:t>Тип проекта: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творческий, продуктивный, исследовательский.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  <w:t>Тама проекта: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Комплексное исследование экологического состояния реки Сара, протекающей в посёлке Поречье.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  <w:t xml:space="preserve">Творческое название: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Какую тайну скрывает наша река Сара?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  <w:t>Участники: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учащиеся 10 класса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  <w:t>Учебные предметы: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химия, биология.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  <w:t>Продолжительность: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Среднесрочный.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Краткое описание: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Ученики изучают химический состав воды, химический состав ила реки Сара, беспозвоночных обитателей, а также разнообразие зоо-фитопланктона. Овладевают методами химического анализа, а также методами экологического мониторинга.  Готовят и представляют свои выводы и рекомендации для местного сообщества. Создают презентации, буклеты и плакаты для распространения информации среди более широкой аудитории.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1.1.Цели проекта: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1</w:t>
      </w:r>
      <w:r>
        <w:rPr>
          <w:rFonts w:hint="default"/>
          <w:color w:val="auto"/>
          <w:sz w:val="28"/>
          <w:szCs w:val="28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Формировать у школьников высокое патриотическое сознание, чувство верности к своему Отечеству, любви к своей малой Родине.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 В процессе работы над проектом способствовать формированию у учащихся ответственного, экологически грамотного поведения в природе, осознанию неразрывной связи человека с природой.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 Интегрировать учащихся в деятельность, направленную на проведение комплексного исследования реки Сара, протекающую в  посёлке Поречье - Рыбное.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 Формировать чувственно-эмоциональную сферу: воспитание коллективизма, развитие коммуникативных умений, радости общения, стремления к духовному и физическому совершенствованию.</w:t>
      </w: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1.2.Задачи: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single"/>
          <w:lang w:val="en-US"/>
        </w:rPr>
        <w:t>I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8"/>
          <w:szCs w:val="28"/>
          <w:u w:val="single"/>
          <w:lang w:val="ru-RU"/>
        </w:rPr>
        <w:t>Образовательные: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 Освоение учащимися способов и методов оценки экологического состояния окружающей среды и её отдельных компонентов;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закрепление в процессе практической деятельности теоретических знаний, полученных на уроках  географии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биологии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и химии;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 Раскрытие и углубление ведущих экологических понятий; усвоение идей концепции устойчивого развития природы и общества;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 Выработка на этой основе экологически грамотного поведения в окружающей среде; 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 Создание условий для творческой самореализации и саморазвития школьников;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5. Овладение умениями применять биологические и экологические знания для объяснения процессов и явлений живой природы;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6. Овладение умениями работать с приборами, инструментами, определителями, справочниками;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7. Пропаганда среди учащихся школы, населения посёлка экологических знаний и бережного отношения к природе.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/>
        </w:rPr>
        <w:t>II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/>
        </w:rPr>
        <w:t>.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  <w:u w:val="single"/>
        </w:rPr>
        <w:t>Воспитательные: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1. П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ривлечение внимания молодых людей к актуальным проблемам местного сообщества; воспитание чувства ответственности понимание живой природы.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2. Ф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ормирование  людей чувства гражданской ответственности за экологическую обстановку в своей местности;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3. Ф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ормирование у молодых людей навыков гражданского участия в решении актуальных экологических проблем во взаимодействии с органами власти.</w:t>
      </w: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1.3.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Актуализация проекта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: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Опасность происходящих в природе изменений заставляет задуматься над тем, что необходимо сделать для того, чтобы окружающий мир оставался благоприятным и безопасным для человека. Одним из основных условий существования современного общества является воспитание экологической грамотной личности.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Река - один из самых интересных объектов живой природы. Она живёт своей жизнью, и жизнь эта длится многие годы. Как и любое живое существо, река может быть юной и быстрой, зрелой и полноводной, старой и медленной. Она может быть здоровой и чистой, больной и почти умирающей...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У малых рек - свои, вполне серьёзные проблемы: одни изуродованы бездумной мелиорацией, и их русла безжизненно мелеют и заполняются осадками, другие, лишённые лесов в истоках, утратили былую водность, у третьих беспощадно распаханы поймы и перегорожены бесчисленными «глухими» плотинами русла. </w:t>
      </w:r>
    </w:p>
    <w:p>
      <w:pPr>
        <w:ind w:firstLine="48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В нашем посёлке - Поречье -Рыбное - протекает малая река - Сара. Она  стекает с южных отрогов Борисоглебской возвышенности, начинаясь из Сарского болота. Проходит по югу Ярославской области и впадает в озеро Неро Имеет длину 93 километра. Течёт главным образом по открытым местам, по плоской низине[Бассейнозера Неро, рек Которосли, Волги, Каспийского моря Исток - Сарское болото   Устье - Озеро Неро. </w:t>
      </w:r>
    </w:p>
    <w:p>
      <w:pPr>
        <w:ind w:firstLine="48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Последнее время река  обмелела и, как отмечают рыбаки, количество улова рыбы заметно снизилось. Исходя из этого, представляется актуальным рассмотреть качество воды в реке Сара, так как мы в ней купаемся и используем её в бытовых нуждах.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Данный проект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также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призван формировать у подрастающего поколения стремления  активно и эффективно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участвовать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 природоохранной деятельности.  </w:t>
      </w: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Описание проекта: стратегия и механизм достижения поставленных целей.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Цели проекта достигаются следующими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методами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: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Теоретическими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- изучением и анализом специальной и методической литературы, мотодом модулирования;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Эмпирическими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- наблюдением, описанием, измерением, экспериментом, анализом причинно-следственных связей, обобщением материала;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Статистическим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- анализом и обработкой результатов экспериментов и исследований.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none"/>
          <w:lang w:val="ru-RU"/>
        </w:rPr>
        <w:t>Место проекта в учебном плане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u w:val="none"/>
          <w:lang w:val="ru-RU"/>
        </w:rPr>
        <w:t>.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Проект проводился во внеурочной деятельности, преимущественно в летние каникулы. С дальнейшей обработкой результатов в сентябре - октябре. Работа над проектом позволяет развивать у его участников специальные и общеучебные умения. Учащиеся выбирают нужную часть информации в её большом потоке. Из учебной литературы узнают об особенностях химического анализа катионов и анионов воды в реке Сара и её илистых отложениях, а также как по наличию в реке беспозвоночных животных сделать выводы об экологическом состоянии реки.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</w:rPr>
        <w:t>Функции участников: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данном проекте учитель выполняет роль скрытого координатора, помогая советами и направляя работу групп. </w:t>
      </w:r>
    </w:p>
    <w:p>
      <w:pPr>
        <w:ind w:firstLine="420" w:firstLineChars="1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Общая тема подразделяется на несколько пункто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в - каждый пункт впоследствии вырастает до исследовательской работы.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 зависимости 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объёма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информации проектную работу могут выполнять от 1 до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человек. В итоге каждый ученик тем или иным образом принимает участие в проекте. Ребята с интересом относятся к работе, внимательно слушают и конспектируют выступления, задают вопросы выступающим, критично оценивают работу и выступление.</w:t>
      </w:r>
    </w:p>
    <w:p>
      <w:pPr>
        <w:ind w:firstLine="280" w:firstLineChars="10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Наиболее эффективной является работа в сотрудничестве "ученик - учитель биологии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и химии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- учитель информатики". Структура урока биологии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и химии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включающ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ие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 себя практические, семинарские занятия, наилучшим образом подходит для реализации темы проекта. А сотрудничество с учителями информатики позволяет максимально повысить эффективность работы учеников с информационно-коммуникативными технологиями.</w:t>
      </w:r>
    </w:p>
    <w:p>
      <w:pPr>
        <w:ind w:firstLine="700" w:firstLineChars="2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Готовые презентации по биологии предлагаются учителем в качестве наглядного и краткого пособия при изучении нового материала, закреплении знаний, коррекции знаний. При этом создаются условия для реализации творческого потенциала учащихся, развития интереса к предмету. В дальнейшем ученик, самостоятельно создавая презентацию, переосмысливает получаемую информацию и передает ее одноклассникам. При этом повышается качество знаний самого ученика. Приобретаемые навыки работы с научной литературой, интернет-ресурсами способствуют не только учебной деятельности и выбору профессии, но и обогащают жизненный опыт школьника. </w:t>
      </w:r>
    </w:p>
    <w:p>
      <w:pPr>
        <w:ind w:firstLine="700" w:firstLineChars="25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ЭТАПЫ РЕАЛИЗАЦИИ ПРОЕКТА</w:t>
      </w:r>
    </w:p>
    <w:tbl>
      <w:tblPr>
        <w:tblStyle w:val="7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3156"/>
        <w:gridCol w:w="2381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Этапы работы</w:t>
            </w:r>
          </w:p>
        </w:tc>
        <w:tc>
          <w:tcPr>
            <w:tcW w:w="315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Содержание работы</w:t>
            </w:r>
          </w:p>
        </w:tc>
        <w:tc>
          <w:tcPr>
            <w:tcW w:w="238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 xml:space="preserve">Деятельность учащихся </w:t>
            </w:r>
          </w:p>
        </w:tc>
        <w:tc>
          <w:tcPr>
            <w:tcW w:w="22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Деятельность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315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238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22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8" w:type="dxa"/>
            <w:vMerge w:val="restart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1. Подготовительный этап</w:t>
            </w:r>
          </w:p>
        </w:tc>
        <w:tc>
          <w:tcPr>
            <w:tcW w:w="3156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Определение темы и целей проекта.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Определение подтем исследования:</w:t>
            </w:r>
          </w:p>
          <w:p>
            <w:pPr>
              <w:widowControl w:val="0"/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</w:rPr>
              <w:t>Мониторинг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</w:rPr>
              <w:t>качества воды реки Сары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  <w:t>.</w:t>
            </w:r>
          </w:p>
          <w:p>
            <w:pPr>
              <w:widowControl w:val="0"/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</w:rPr>
              <w:t>Мониторинг  илистых отложений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ru-RU"/>
              </w:rPr>
              <w:t>.</w:t>
            </w:r>
          </w:p>
          <w:p>
            <w:pPr>
              <w:widowControl w:val="0"/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</w:rPr>
              <w:t xml:space="preserve">Исследование экологического состояния воды реки Сары через изучение разнообразия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</w:rPr>
              <w:t>зоо-фитопланктона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  <w:t>.</w:t>
            </w:r>
          </w:p>
          <w:p>
            <w:pPr>
              <w:widowControl w:val="0"/>
              <w:ind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</w:rPr>
              <w:t>Оценка экологического качества воды через исследование разнообразия водных беспозвоночных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38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 xml:space="preserve">Обсуждают подтемы, выбирают одну </w:t>
            </w:r>
          </w:p>
        </w:tc>
        <w:tc>
          <w:tcPr>
            <w:tcW w:w="220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Предлагает темы проектов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8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6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Формирование творческих групп</w:t>
            </w:r>
          </w:p>
        </w:tc>
        <w:tc>
          <w:tcPr>
            <w:tcW w:w="238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Объединяются в микрогруппы, распределяют обязанности</w:t>
            </w:r>
          </w:p>
        </w:tc>
        <w:tc>
          <w:tcPr>
            <w:tcW w:w="220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Проводит организационную работу по объединению школьников в группы.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8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6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Подготовка приборов, материалов и химических реагентов  к исследовательской работе.</w:t>
            </w:r>
          </w:p>
        </w:tc>
        <w:tc>
          <w:tcPr>
            <w:tcW w:w="238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Отдельные учащиеся привлекаются к разработке заданий.</w:t>
            </w:r>
          </w:p>
        </w:tc>
        <w:tc>
          <w:tcPr>
            <w:tcW w:w="220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Разрабатывает задания, вопросы для поисковой деятельности, подбор литературы.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8" w:type="dxa"/>
            <w:vMerge w:val="continue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6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Установление способа предоставления результата и критериев оценки результата и процесса.</w:t>
            </w:r>
          </w:p>
        </w:tc>
        <w:tc>
          <w:tcPr>
            <w:tcW w:w="238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Обсуждают и корректируют формы представления результата и критерии оценивания</w:t>
            </w:r>
          </w:p>
        </w:tc>
        <w:tc>
          <w:tcPr>
            <w:tcW w:w="220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Предлагает формы отчётов и примерные критерии оценивания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8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2. Планирование</w:t>
            </w:r>
          </w:p>
        </w:tc>
        <w:tc>
          <w:tcPr>
            <w:tcW w:w="3156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Определение источников, способов сбора и анализа информации</w:t>
            </w:r>
          </w:p>
        </w:tc>
        <w:tc>
          <w:tcPr>
            <w:tcW w:w="238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Корректируют и дополняют предложения учителя.</w:t>
            </w:r>
          </w:p>
        </w:tc>
        <w:tc>
          <w:tcPr>
            <w:tcW w:w="220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Предлагает основную литературу, способы сбора информации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8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3. Разработка проекта</w:t>
            </w:r>
          </w:p>
        </w:tc>
        <w:tc>
          <w:tcPr>
            <w:tcW w:w="3156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 xml:space="preserve">Осуществление накопления информации путём работы с литературой, анкетирования, эксперимента и её обобщение  </w:t>
            </w:r>
          </w:p>
        </w:tc>
        <w:tc>
          <w:tcPr>
            <w:tcW w:w="238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Осуществляют поисковую деятельность по накоплению, систематизации, обобщению информации</w:t>
            </w:r>
          </w:p>
        </w:tc>
        <w:tc>
          <w:tcPr>
            <w:tcW w:w="220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Консультирует, координирует работу учащихся, стимулирует их деятельность.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8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4. Оформление результатов</w:t>
            </w:r>
          </w:p>
        </w:tc>
        <w:tc>
          <w:tcPr>
            <w:tcW w:w="3156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Оформление результатов согласно выбранной форме отчёта. Возможные формы представления результатов (отчётов) : устный отчёт, устный отчёт с демонстрацией материалов, письменный отчёт.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Исправление недочётов</w:t>
            </w:r>
          </w:p>
        </w:tc>
        <w:tc>
          <w:tcPr>
            <w:tcW w:w="238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Оформляют результаты в соответствии с выбранными правилами.</w:t>
            </w:r>
          </w:p>
        </w:tc>
        <w:tc>
          <w:tcPr>
            <w:tcW w:w="220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Консультирует, координирует работу учащихся, стимулирует их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8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5. Презентация проекта</w:t>
            </w:r>
          </w:p>
        </w:tc>
        <w:tc>
          <w:tcPr>
            <w:tcW w:w="3156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 xml:space="preserve">Представление выполненной работы на школьной конференции, Районной экологической олимпиаде, на районном, а затем на региональном этапе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Всероссийского конкурса исследовательских краеведческих работ обучающихся – участников Всероссийского туриско-краеведческого движения "Отечество</w:t>
            </w:r>
          </w:p>
        </w:tc>
        <w:tc>
          <w:tcPr>
            <w:tcW w:w="238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Докладывают о результатах своей работы</w:t>
            </w:r>
          </w:p>
        </w:tc>
        <w:tc>
          <w:tcPr>
            <w:tcW w:w="220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Организует экспертизу (на школьном этапе), привлекая учителей школы, других учащихся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8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6. Оценивание</w:t>
            </w:r>
          </w:p>
        </w:tc>
        <w:tc>
          <w:tcPr>
            <w:tcW w:w="3156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Оценка работ, согласно разработанным критериям</w:t>
            </w:r>
          </w:p>
        </w:tc>
        <w:tc>
          <w:tcPr>
            <w:tcW w:w="238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Участвует в оценке путём коллективного обсуждения и самооценки.</w:t>
            </w:r>
          </w:p>
        </w:tc>
        <w:tc>
          <w:tcPr>
            <w:tcW w:w="220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Оценивает совместно с экспертной группой учащихся, отмечает неиспользованные возможности, качества отчёта.</w:t>
            </w:r>
          </w:p>
        </w:tc>
      </w:tr>
    </w:tbl>
    <w:p>
      <w:pPr>
        <w:ind w:firstLine="700" w:firstLineChars="25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Механизм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реализации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проекта является: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 Изучение и анализ органолептических показателей воды , химический анализ воды и илистых отложений в реке; исследование экологического состояния воды реки  через изучение разнообразия зоо-фитопланктона и исследование разнообразия водных беспозвоночных в реке Сара посёлка Поречье-Рыбное.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 Анализ специальной и методической литературы;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 Оснащение инвентарём, приборами и химическими реактивами;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 Создание детских проектов и научно-исследовательских работ;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5. Использование современных методик при ведении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наблюдений, исследований и экспериментов. 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В рамках реализации проекта проводилось: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эколого-просветительская работа;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практические природоохранные мероприятия;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исследовательская деятельность.</w:t>
      </w: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еализация проекта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: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- представления исследовательских работ  на районных и областных олимпиадах, участие во всероссийских конкурсах;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- Ознакомление учеников  школы с  детскими работами  с целью их заинтересованности экологией и дальнейшего обращения к другим литературным источникам экологического содержания 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- Ознакомление  жителей посёлка с результатами  работ  учащихся  с целью формирования у них экологического мышления, осознания необходимости бережного отношения к реке.</w:t>
      </w: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Заключение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Результатом данного проекта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стала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организация интересной, содержательной, общественно значимой, практической и экологической деятельности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школьников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,  с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учётом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развития личности, максимального выявления, использования индивидуального опыта каждого обучающегося; педагогической поддержки становления личности подростка, в познании себя; личного практического вклада каждого в дело охраны природы своего  образовательного учреждения, города, района. 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В ходе реализации проекта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/>
        </w:rPr>
        <w:t>осуществлялось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достижение  следующих результатов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: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Организация совместной деятельности обучающихся, преподавателей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школы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, жителей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посёлка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 района по реализации основных мероприятий проекта;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Повышение гражданской сознательности обучающихся, воспитание ответственности за состояние природы нашей страны;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Повышение интеллектуального уровня обучающихся, заинтересованности в исследовательской деятельности, повышение общекультурного уровня;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Мотивирование обучающихся к бережному отношению к окружающей  природе, здоровому образу жизни;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В итоге обобщения результатов проекта определяется направление дальнейшей работы  и мероприятия экологической направленности.</w:t>
      </w:r>
    </w:p>
    <w:p>
      <w:pPr>
        <w:ind w:firstLine="420" w:firstLineChars="15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Данный проект позволил развить творческое мышление школьников, умение приобретать знания из различных источников информации и применять их на практике, анализировать факты, делать обобщения, высказывать собственное суждения, критически относится к мнениям других. По завершении работы над проектом ученики становятся специалистами в данной сфере, они могут выполнить химический анализ воды, по наличию конкретных беспозвоночных и по видам отдельных представителей зоо-фитопланктона могут сделать вывод об экологическом состоянии любого водоёма. Они также могут даже консультировать  по вопросам экологического мониторинга окружающий среды не только своих сверстников, но и взрослых жителей посёлка.</w:t>
      </w:r>
    </w:p>
    <w:p>
      <w:pPr>
        <w:jc w:val="both"/>
      </w:pPr>
    </w:p>
    <w:p>
      <w:pPr>
        <w:jc w:val="both"/>
      </w:pPr>
      <w:bookmarkStart w:id="0" w:name="_GoBack"/>
      <w:bookmarkEnd w:id="0"/>
    </w:p>
    <w:p>
      <w:pPr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Использованная литература</w:t>
      </w:r>
      <w:r>
        <w:rPr>
          <w:rFonts w:ascii="Times New Roman" w:hAnsi="Times New Roman" w:cs="Times New Roman"/>
          <w:sz w:val="28"/>
        </w:rPr>
        <w:t>.</w:t>
      </w:r>
    </w:p>
    <w:p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1. </w:t>
      </w:r>
      <w:r>
        <w:rPr>
          <w:rFonts w:hint="default" w:ascii="Times New Roman" w:hAnsi="Times New Roman" w:cs="Times New Roman"/>
          <w:sz w:val="28"/>
          <w:lang w:val="ru-RU"/>
        </w:rPr>
        <w:t xml:space="preserve">«5-9 классы - проектная деятельность учащихся» Е.А. Якушкина, Т.Г. Попова - Волгоград: Учитель,2009г.  </w:t>
      </w:r>
    </w:p>
    <w:p>
      <w:pPr>
        <w:jc w:val="both"/>
      </w:pPr>
      <w:r>
        <w:rPr>
          <w:rFonts w:ascii="Times New Roman" w:hAnsi="Times New Roman" w:cs="Times New Roman"/>
          <w:sz w:val="28"/>
          <w:szCs w:val="24"/>
          <w:lang w:val="ru-RU"/>
        </w:rPr>
        <w:t>2</w:t>
      </w:r>
      <w:r>
        <w:rPr>
          <w:rFonts w:ascii="Times New Roman" w:hAnsi="Times New Roman" w:cs="Times New Roman"/>
          <w:sz w:val="28"/>
          <w:szCs w:val="24"/>
        </w:rPr>
        <w:t>.«Изучаем малые реки»  Е.Ю. Колбовского Ярославль. Академия развития.2004г</w:t>
      </w:r>
      <w:r>
        <w:rPr>
          <w:sz w:val="28"/>
          <w:szCs w:val="24"/>
        </w:rPr>
        <w:t>.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3</w:t>
      </w:r>
      <w:r>
        <w:rPr>
          <w:rFonts w:ascii="Times New Roman" w:hAnsi="Times New Roman" w:cs="Times New Roman"/>
          <w:sz w:val="28"/>
        </w:rPr>
        <w:t>.Я познаю мир. География. Москва. АСТ.2005г.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4</w:t>
      </w:r>
      <w:r>
        <w:rPr>
          <w:rFonts w:ascii="Times New Roman" w:hAnsi="Times New Roman" w:cs="Times New Roman"/>
          <w:sz w:val="28"/>
        </w:rPr>
        <w:t>.Б.Б. Запортович. С любовью к природе. Москва. «Педагогика» 2002г.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5</w:t>
      </w:r>
      <w:r>
        <w:rPr>
          <w:rFonts w:ascii="Times New Roman" w:hAnsi="Times New Roman" w:cs="Times New Roman"/>
          <w:sz w:val="28"/>
        </w:rPr>
        <w:t>.Е. Ананьева. Планета Земля. Москва. «Аванта» 2004г.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6</w:t>
      </w:r>
      <w:r>
        <w:rPr>
          <w:rFonts w:ascii="Times New Roman" w:hAnsi="Times New Roman" w:cs="Times New Roman"/>
          <w:sz w:val="28"/>
        </w:rPr>
        <w:t>.Банников Н. Ф. Природопользование. Москва, просвещение, 1994г.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>
        <w:rPr>
          <w:rFonts w:ascii="Times New Roman" w:hAnsi="Times New Roman" w:cs="Times New Roman"/>
          <w:sz w:val="28"/>
        </w:rPr>
        <w:t>. Мансурова Е.С., Кокуева Г.Н. Следим за окружающей средой. -  2001</w:t>
      </w:r>
    </w:p>
    <w:p>
      <w:pPr>
        <w:shd w:val="clear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http://earthpapers.net/sravnitelnaya-otsenka-metodov-v-kompleksnom-issledovanii-ekologicheskogo-sostoyaniya-malyh-rek#ixzz3oKz6xwJE</w:t>
      </w:r>
    </w:p>
    <w:p>
      <w:pPr>
        <w:jc w:val="both"/>
      </w:pPr>
    </w:p>
    <w:sectPr>
      <w:footerReference r:id="rId3" w:type="default"/>
      <w:pgSz w:w="11906" w:h="16838"/>
      <w:pgMar w:top="1000" w:right="1306" w:bottom="1098" w:left="13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+mn-ea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lang w:val="ru-RU"/>
      </w:rPr>
    </w:pPr>
    <w:r>
      <w:rPr>
        <w:lang w:val="ru-RU"/>
      </w:rPr>
      <w:fldChar w:fldCharType="begin"/>
    </w:r>
    <w:r>
      <w:rPr>
        <w:lang w:val="ru-RU"/>
      </w:rPr>
      <w:instrText xml:space="preserve"> PAGE  \* MERGEFORMAT </w:instrText>
    </w:r>
    <w:r>
      <w:rPr>
        <w:lang w:val="ru-RU"/>
      </w:rPr>
      <w:fldChar w:fldCharType="separate"/>
    </w:r>
    <w:r>
      <w:rPr>
        <w:lang w:val="ru-RU"/>
      </w:rPr>
      <w:t>1</w:t>
    </w:r>
    <w:r>
      <w:rPr>
        <w:lang w:val="ru-RU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CA317"/>
    <w:multiLevelType w:val="singleLevel"/>
    <w:tmpl w:val="5ACCA31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ACCB23C"/>
    <w:multiLevelType w:val="singleLevel"/>
    <w:tmpl w:val="5ACCB23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ACCC1E4"/>
    <w:multiLevelType w:val="singleLevel"/>
    <w:tmpl w:val="5ACCC1E4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5ACCC30D"/>
    <w:multiLevelType w:val="singleLevel"/>
    <w:tmpl w:val="5ACCC30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ACCC4ED"/>
    <w:multiLevelType w:val="singleLevel"/>
    <w:tmpl w:val="5ACCC4ED"/>
    <w:lvl w:ilvl="0" w:tentative="0">
      <w:start w:val="3"/>
      <w:numFmt w:val="decimal"/>
      <w:suff w:val="space"/>
      <w:lvlText w:val="%1."/>
      <w:lvlJc w:val="left"/>
    </w:lvl>
  </w:abstractNum>
  <w:abstractNum w:abstractNumId="5">
    <w:nsid w:val="5ACE011D"/>
    <w:multiLevelType w:val="singleLevel"/>
    <w:tmpl w:val="5ACE011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C4EEC"/>
    <w:rsid w:val="0756147E"/>
    <w:rsid w:val="284C4EEC"/>
    <w:rsid w:val="33876E9C"/>
    <w:rsid w:val="3D2E4B4B"/>
    <w:rsid w:val="46461CC8"/>
    <w:rsid w:val="47920618"/>
    <w:rsid w:val="4E281CB5"/>
    <w:rsid w:val="67DE2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2017-06-14T08:08:00Z</dcterms:created>
  <dc:creator>1</dc:creator>
  <cp:lastModifiedBy>1</cp:lastModifiedBy>
  <cp:lastPrinted>2018-04-11T14:14:00Z</cp:lastPrinted>
  <dcterms:modified xsi:type="dcterms:W3CDTF">2018-04-16T12:59:42Z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